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Default="00E367C7" w:rsidP="00524A95">
      <w:pPr>
        <w:spacing w:after="0" w:line="268" w:lineRule="auto"/>
        <w:ind w:left="584" w:right="394"/>
        <w:jc w:val="center"/>
      </w:pPr>
      <w:r w:rsidRPr="00E367C7">
        <w:rPr>
          <w:noProof/>
        </w:rPr>
        <w:drawing>
          <wp:inline distT="0" distB="0" distL="0" distR="0">
            <wp:extent cx="6369050" cy="9068622"/>
            <wp:effectExtent l="0" t="0" r="0" b="0"/>
            <wp:docPr id="1" name="Рисунок 1" descr="F:\проверка\рабочая программа по футболу\футбол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рабочая программа по футболу\футбол 3.tif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24A95">
        <w:lastRenderedPageBreak/>
        <w:t xml:space="preserve">  </w:t>
      </w:r>
    </w:p>
    <w:p w:rsidR="00524A95" w:rsidRPr="00524A95" w:rsidRDefault="00524A95" w:rsidP="00524A95">
      <w:pPr>
        <w:spacing w:after="28" w:line="256" w:lineRule="auto"/>
        <w:ind w:left="249"/>
        <w:jc w:val="center"/>
        <w:rPr>
          <w:rFonts w:ascii="Times New Roman" w:hAnsi="Times New Roman" w:cs="Times New Roman"/>
          <w:sz w:val="28"/>
          <w:szCs w:val="28"/>
        </w:rPr>
      </w:pPr>
    </w:p>
    <w:p w:rsidR="00164385" w:rsidRDefault="00164385">
      <w:pPr>
        <w:spacing w:after="0"/>
        <w:ind w:left="249"/>
        <w:jc w:val="center"/>
      </w:pPr>
    </w:p>
    <w:p w:rsidR="00164385" w:rsidRDefault="00524A95" w:rsidP="00D473A6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 «ФУТБОЛ» для группы </w:t>
      </w:r>
      <w:r w:rsidR="00594D25">
        <w:rPr>
          <w:rFonts w:ascii="Times New Roman" w:eastAsia="Times New Roman" w:hAnsi="Times New Roman" w:cs="Times New Roman"/>
          <w:sz w:val="28"/>
        </w:rPr>
        <w:t>углубленного</w:t>
      </w:r>
      <w:r>
        <w:rPr>
          <w:rFonts w:ascii="Times New Roman" w:eastAsia="Times New Roman" w:hAnsi="Times New Roman" w:cs="Times New Roman"/>
          <w:sz w:val="28"/>
        </w:rPr>
        <w:t xml:space="preserve"> уровня сложности </w:t>
      </w:r>
      <w:r w:rsidR="00594D25">
        <w:rPr>
          <w:rFonts w:ascii="Times New Roman" w:eastAsia="Times New Roman" w:hAnsi="Times New Roman" w:cs="Times New Roman"/>
          <w:sz w:val="28"/>
        </w:rPr>
        <w:t>1</w:t>
      </w:r>
      <w:r w:rsidR="00EB233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«ФУТБОЛ».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594D2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164385" w:rsidTr="00594D25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164385" w:rsidTr="00594D25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25" w:rsidRDefault="00594D25" w:rsidP="00594D25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углубленном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64385" w:rsidRDefault="00594D25" w:rsidP="00594D2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положительная тенденция социализации учащихся, повышение уровня общей и специальной физической, технической, тактической и психологической подготовки, углубленная физическая реабилитация, подготовка к освоению этапов спортивной подготовки.</w:t>
            </w:r>
          </w:p>
        </w:tc>
      </w:tr>
      <w:tr w:rsidR="00164385" w:rsidTr="00594D2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164385" w:rsidTr="00594D25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6F7A2D" w:rsidP="00594D25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94D25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53F20">
              <w:rPr>
                <w:rFonts w:ascii="Times New Roman" w:eastAsia="Times New Roman" w:hAnsi="Times New Roman" w:cs="Times New Roman"/>
                <w:sz w:val="24"/>
              </w:rPr>
              <w:t>-16</w:t>
            </w:r>
            <w:r w:rsidR="00EB23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лет </w:t>
            </w:r>
          </w:p>
        </w:tc>
      </w:tr>
      <w:tr w:rsidR="00164385" w:rsidTr="00594D25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="00524A95"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BA437A" w:rsidP="00A458B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458B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A458BE">
              <w:rPr>
                <w:rFonts w:ascii="Times New Roman" w:eastAsia="Times New Roman" w:hAnsi="Times New Roman" w:cs="Times New Roman"/>
                <w:sz w:val="24"/>
              </w:rPr>
              <w:t>504</w:t>
            </w:r>
          </w:p>
        </w:tc>
      </w:tr>
      <w:tr w:rsidR="00164385" w:rsidTr="00594D2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C53F20" w:rsidP="00C53F20">
            <w:r>
              <w:rPr>
                <w:rFonts w:ascii="Times New Roman" w:eastAsia="Times New Roman" w:hAnsi="Times New Roman" w:cs="Times New Roman"/>
                <w:sz w:val="24"/>
              </w:rPr>
              <w:t>Минимальная на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полняемость группы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A458BE" w:rsidP="00A458BE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D91BE9">
              <w:rPr>
                <w:rFonts w:ascii="Times New Roman" w:eastAsia="Times New Roman" w:hAnsi="Times New Roman" w:cs="Times New Roman"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человек </w:t>
            </w:r>
          </w:p>
        </w:tc>
      </w:tr>
      <w:tr w:rsidR="00164385" w:rsidTr="00594D25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164385" w:rsidRDefault="00524A95" w:rsidP="00631792">
            <w:pPr>
              <w:numPr>
                <w:ilvl w:val="0"/>
                <w:numId w:val="3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164385" w:rsidRDefault="00524A9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164385" w:rsidRDefault="00524A95" w:rsidP="00631792">
            <w:pPr>
              <w:numPr>
                <w:ilvl w:val="0"/>
                <w:numId w:val="3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164385" w:rsidRDefault="00524A95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164385" w:rsidRDefault="00524A9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C53F20">
              <w:rPr>
                <w:rFonts w:ascii="Times New Roman" w:eastAsia="Times New Roman" w:hAnsi="Times New Roman" w:cs="Times New Roman"/>
                <w:sz w:val="24"/>
              </w:rPr>
              <w:t>углубленном уровне 1 года обучения</w:t>
            </w:r>
            <w:r w:rsidR="007B58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3F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7B58C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академических часов. </w:t>
            </w:r>
          </w:p>
          <w:p w:rsidR="00D91BE9" w:rsidRDefault="00524A95" w:rsidP="00D91B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164385" w:rsidRPr="00D91BE9" w:rsidRDefault="00524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ab/>
              <w:t xml:space="preserve">утвержденными нормативами. </w:t>
            </w:r>
          </w:p>
        </w:tc>
      </w:tr>
      <w:tr w:rsidR="00594D25" w:rsidTr="00594D25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25" w:rsidRDefault="00594D25" w:rsidP="00594D2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25" w:rsidRDefault="00594D25" w:rsidP="00631792">
            <w:pPr>
              <w:numPr>
                <w:ilvl w:val="0"/>
                <w:numId w:val="5"/>
              </w:numPr>
              <w:spacing w:line="279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594D25" w:rsidRDefault="00594D25" w:rsidP="00631792">
            <w:pPr>
              <w:numPr>
                <w:ilvl w:val="0"/>
                <w:numId w:val="5"/>
              </w:numPr>
              <w:spacing w:after="49" w:line="238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изменяющимся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4D25" w:rsidRDefault="00594D25" w:rsidP="00594D25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условиям внешней среды; </w:t>
            </w:r>
          </w:p>
          <w:p w:rsidR="00594D25" w:rsidRDefault="00594D25" w:rsidP="00631792">
            <w:pPr>
              <w:numPr>
                <w:ilvl w:val="0"/>
                <w:numId w:val="5"/>
              </w:numPr>
              <w:spacing w:line="259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</w:tc>
      </w:tr>
      <w:tr w:rsidR="00594D25" w:rsidTr="00594D25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25" w:rsidRDefault="00594D25" w:rsidP="00594D25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25" w:rsidRDefault="00594D25" w:rsidP="00594D2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 w:rsidP="00C53F20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3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</w:t>
      </w:r>
      <w:r w:rsidR="00C53F20">
        <w:rPr>
          <w:rFonts w:ascii="Times New Roman" w:eastAsia="Times New Roman" w:hAnsi="Times New Roman" w:cs="Times New Roman"/>
          <w:sz w:val="28"/>
        </w:rPr>
        <w:t>углубленного</w:t>
      </w:r>
      <w:r>
        <w:rPr>
          <w:rFonts w:ascii="Times New Roman" w:eastAsia="Times New Roman" w:hAnsi="Times New Roman" w:cs="Times New Roman"/>
          <w:sz w:val="28"/>
        </w:rPr>
        <w:t xml:space="preserve">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4FDA" w:rsidRDefault="008B4FDA" w:rsidP="00524A95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A458BE" w:rsidRPr="00A458BE" w:rsidRDefault="00A458BE" w:rsidP="00A458B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t>План-график</w:t>
      </w:r>
      <w:r w:rsidRPr="00A45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t>распределения учебных часов группы углубленного уровня сложности</w:t>
      </w:r>
      <w:proofErr w:type="gramEnd"/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1-2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A458BE" w:rsidRPr="00A458BE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898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936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ind w:left="2"/>
              <w:rPr>
                <w:rFonts w:ascii="Times New Roman" w:hAnsi="Times New Roman" w:cs="Times New Roman"/>
              </w:rPr>
            </w:pPr>
          </w:p>
          <w:p w:rsidR="00A458BE" w:rsidRPr="00A458BE" w:rsidRDefault="00A458BE" w:rsidP="00AA2EBF">
            <w:pPr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458BE" w:rsidRDefault="00A458BE" w:rsidP="00A458BE">
      <w:pPr>
        <w:spacing w:after="16"/>
        <w:ind w:right="2381"/>
        <w:jc w:val="right"/>
      </w:pPr>
    </w:p>
    <w:p w:rsidR="00A458BE" w:rsidRDefault="00A458BE" w:rsidP="00A458BE">
      <w:pPr>
        <w:spacing w:after="0"/>
      </w:pPr>
      <w:r>
        <w:rPr>
          <w:b/>
          <w:sz w:val="24"/>
        </w:rPr>
        <w:t xml:space="preserve"> </w:t>
      </w:r>
    </w:p>
    <w:p w:rsidR="00A458BE" w:rsidRDefault="00A458BE" w:rsidP="00A458BE">
      <w:pPr>
        <w:spacing w:after="0"/>
        <w:ind w:left="195"/>
        <w:jc w:val="center"/>
      </w:pPr>
      <w:r>
        <w:rPr>
          <w:b/>
          <w:sz w:val="24"/>
        </w:rPr>
        <w:t xml:space="preserve"> </w:t>
      </w:r>
    </w:p>
    <w:p w:rsidR="00A458BE" w:rsidRDefault="00A458BE" w:rsidP="00A458BE">
      <w:pPr>
        <w:sectPr w:rsidR="00A458BE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F737BD" w:rsidRPr="00F737BD" w:rsidRDefault="00F737BD" w:rsidP="00F737BD">
      <w:pPr>
        <w:spacing w:after="16"/>
        <w:ind w:right="2381"/>
        <w:jc w:val="right"/>
        <w:rPr>
          <w:rFonts w:ascii="Times New Roman" w:hAnsi="Times New Roman" w:cs="Times New Roman"/>
        </w:rPr>
      </w:pPr>
    </w:p>
    <w:p w:rsidR="00F737BD" w:rsidRPr="00F737BD" w:rsidRDefault="00F737BD" w:rsidP="00F737BD">
      <w:pPr>
        <w:spacing w:after="0"/>
        <w:rPr>
          <w:rFonts w:ascii="Times New Roman" w:hAnsi="Times New Roman" w:cs="Times New Roman"/>
        </w:rPr>
      </w:pPr>
      <w:r w:rsidRPr="00F737BD">
        <w:rPr>
          <w:rFonts w:ascii="Times New Roman" w:hAnsi="Times New Roman" w:cs="Times New Roman"/>
          <w:b/>
          <w:sz w:val="24"/>
        </w:rPr>
        <w:t xml:space="preserve"> </w:t>
      </w:r>
    </w:p>
    <w:p w:rsidR="00BA437A" w:rsidRPr="00BA437A" w:rsidRDefault="00BA437A" w:rsidP="00BA437A">
      <w:pPr>
        <w:pStyle w:val="1"/>
        <w:numPr>
          <w:ilvl w:val="0"/>
          <w:numId w:val="0"/>
        </w:numPr>
        <w:ind w:left="587" w:right="10"/>
      </w:pPr>
      <w:r w:rsidRPr="00BA437A">
        <w:t xml:space="preserve">СОДЕРЖАНИЕ  ДИСЦИПЛИНЫ </w:t>
      </w:r>
    </w:p>
    <w:p w:rsidR="00BA437A" w:rsidRPr="00BA437A" w:rsidRDefault="00BA437A" w:rsidP="00BA437A">
      <w:pPr>
        <w:spacing w:after="0"/>
        <w:ind w:left="1731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</w:rPr>
        <w:t xml:space="preserve"> </w:t>
      </w:r>
    </w:p>
    <w:p w:rsidR="00BA437A" w:rsidRPr="00BA437A" w:rsidRDefault="00BA437A" w:rsidP="00BA437A">
      <w:pPr>
        <w:spacing w:after="0"/>
        <w:ind w:left="597" w:hanging="18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color w:val="22272F"/>
        </w:rPr>
        <w:t xml:space="preserve">Соотношение объемов обучения </w:t>
      </w:r>
      <w:proofErr w:type="gramStart"/>
      <w:r w:rsidRPr="00BA437A">
        <w:rPr>
          <w:rFonts w:ascii="Times New Roman" w:hAnsi="Times New Roman" w:cs="Times New Roman"/>
          <w:b/>
          <w:color w:val="22272F"/>
        </w:rPr>
        <w:t>по предметным областям по отношению к общему объему учебного плана по образовательной программе базового уровня в области</w:t>
      </w:r>
      <w:proofErr w:type="gramEnd"/>
      <w:r w:rsidRPr="00BA437A">
        <w:rPr>
          <w:rFonts w:ascii="Times New Roman" w:hAnsi="Times New Roman" w:cs="Times New Roman"/>
          <w:b/>
          <w:color w:val="22272F"/>
        </w:rPr>
        <w:t xml:space="preserve">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4" w:type="dxa"/>
        </w:tblCellMar>
        <w:tblLook w:val="04A0"/>
      </w:tblPr>
      <w:tblGrid>
        <w:gridCol w:w="601"/>
        <w:gridCol w:w="5070"/>
        <w:gridCol w:w="4116"/>
      </w:tblGrid>
      <w:tr w:rsidR="00A458BE" w:rsidRPr="00A458BE" w:rsidTr="00AA2EBF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after="13" w:line="259" w:lineRule="auto"/>
              <w:ind w:left="135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N </w:t>
            </w:r>
          </w:p>
          <w:p w:rsidR="00A458BE" w:rsidRPr="00A458BE" w:rsidRDefault="00A458BE" w:rsidP="00AA2EBF">
            <w:pPr>
              <w:spacing w:line="259" w:lineRule="auto"/>
              <w:ind w:left="62"/>
              <w:rPr>
                <w:rFonts w:ascii="Times New Roman" w:hAnsi="Times New Roman" w:cs="Times New Roman"/>
              </w:rPr>
            </w:pPr>
            <w:proofErr w:type="gramStart"/>
            <w:r w:rsidRPr="00A458B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458BE">
              <w:rPr>
                <w:rFonts w:ascii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38" w:lineRule="auto"/>
              <w:ind w:left="10" w:right="65" w:firstLine="178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Процентное соотношение объемов </w:t>
            </w:r>
            <w:proofErr w:type="gramStart"/>
            <w:r w:rsidRPr="00A458BE">
              <w:rPr>
                <w:rFonts w:ascii="Times New Roman" w:hAnsi="Times New Roman" w:cs="Times New Roman"/>
                <w:sz w:val="24"/>
              </w:rPr>
              <w:t>обучения по</w:t>
            </w:r>
            <w:proofErr w:type="gramEnd"/>
            <w:r w:rsidRPr="00A458BE">
              <w:rPr>
                <w:rFonts w:ascii="Times New Roman" w:hAnsi="Times New Roman" w:cs="Times New Roman"/>
                <w:sz w:val="24"/>
              </w:rPr>
              <w:t xml:space="preserve"> предметным областям по отношению к общему объему </w:t>
            </w:r>
          </w:p>
          <w:p w:rsidR="00A458BE" w:rsidRPr="00A458BE" w:rsidRDefault="00A458BE" w:rsidP="00AA2EB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A458BE" w:rsidRPr="00A458BE" w:rsidTr="00AA2EBF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12% 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27% 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19%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>Вариативные предметные области</w:t>
            </w:r>
            <w:r w:rsidRPr="00A458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458BE" w:rsidRPr="00A458BE" w:rsidTr="00AA2EBF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10% 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7% </w:t>
            </w:r>
          </w:p>
        </w:tc>
      </w:tr>
    </w:tbl>
    <w:p w:rsidR="00BA437A" w:rsidRPr="00BA437A" w:rsidRDefault="00BA437A" w:rsidP="00BA437A">
      <w:pPr>
        <w:spacing w:after="282"/>
        <w:ind w:left="566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</w:rPr>
        <w:t xml:space="preserve"> </w:t>
      </w:r>
    </w:p>
    <w:p w:rsidR="00F737BD" w:rsidRPr="00BA437A" w:rsidRDefault="00F737BD" w:rsidP="00F737BD">
      <w:pPr>
        <w:spacing w:after="0"/>
        <w:ind w:left="195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sz w:val="24"/>
        </w:rPr>
        <w:t xml:space="preserve"> </w:t>
      </w:r>
    </w:p>
    <w:p w:rsidR="00F737BD" w:rsidRPr="00BA437A" w:rsidRDefault="00F737BD" w:rsidP="00F737BD">
      <w:pPr>
        <w:rPr>
          <w:rFonts w:ascii="Times New Roman" w:hAnsi="Times New Roman" w:cs="Times New Roman"/>
        </w:rPr>
        <w:sectPr w:rsidR="00F737BD" w:rsidRPr="00BA437A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8B4FDA" w:rsidRDefault="008B4FDA" w:rsidP="008B4FDA">
      <w:pPr>
        <w:pStyle w:val="1"/>
        <w:numPr>
          <w:ilvl w:val="0"/>
          <w:numId w:val="0"/>
        </w:numPr>
        <w:ind w:left="561"/>
      </w:pPr>
      <w:r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8B4FDA" w:rsidRPr="00DA06D9" w:rsidTr="00F50E8D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8B4FDA" w:rsidRPr="00DA06D9" w:rsidTr="00F50E8D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</w:t>
                  </w:r>
                  <w:proofErr w:type="gramStart"/>
                  <w:r w:rsidRPr="00DA06D9">
                    <w:t>.г</w:t>
                  </w:r>
                  <w:proofErr w:type="gramEnd"/>
                  <w:r w:rsidRPr="00DA06D9">
                    <w:t>ода.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Проверка успеваемости </w:t>
                  </w:r>
                  <w:proofErr w:type="gramStart"/>
                  <w:r w:rsidRPr="00DA06D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(патриотизм, </w:t>
                  </w:r>
                  <w:proofErr w:type="gramStart"/>
                  <w:r w:rsidRPr="00DA06D9">
                    <w:t>гражданствен-ность</w:t>
                  </w:r>
                  <w:proofErr w:type="gramEnd"/>
                  <w:r w:rsidRPr="00DA06D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8B4FDA" w:rsidRPr="00DA06D9" w:rsidRDefault="008B4FDA" w:rsidP="00F50E8D">
            <w:pPr>
              <w:pStyle w:val="a7"/>
            </w:pPr>
          </w:p>
        </w:tc>
      </w:tr>
    </w:tbl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8B4FDA" w:rsidRDefault="008B4FDA" w:rsidP="008B4F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8B4FDA">
        <w:rPr>
          <w:rFonts w:ascii="Times New Roman" w:hAnsi="Times New Roman" w:cs="Times New Roman"/>
          <w:b/>
        </w:rPr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Создание  информационного стенда с информацией: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потребности рынка труда;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профессиограмма тренера-преподавателя (описание профессии);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- справочники о профильных учебных заведениях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ССУЗы, ВУЗы);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обучающихся дней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тренерскую деятельность через реализацию раздела «Инструкторская и судейская практика» </w:t>
            </w:r>
            <w:hyperlink r:id="rId8" w:tooltip="Образовательные программ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образовательной программы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hyperlink r:id="rId9" w:tooltip="Опросные лист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опросных листов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тренерам-преподавателям по планированию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 обучения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ДЮСШ с условной темой «Состояние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РАБОТА С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занятия в рамках реализации раздела образовательной 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профнамерений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524A95" w:rsidRPr="008B4FDA" w:rsidRDefault="008B4FDA" w:rsidP="00524A95">
      <w:pPr>
        <w:pStyle w:val="1"/>
        <w:numPr>
          <w:ilvl w:val="0"/>
          <w:numId w:val="0"/>
        </w:numPr>
        <w:ind w:left="564"/>
        <w:jc w:val="left"/>
      </w:pPr>
      <w:r w:rsidRPr="008B4FDA">
        <w:rPr>
          <w:sz w:val="24"/>
          <w:szCs w:val="24"/>
        </w:rPr>
        <w:br w:type="page"/>
      </w: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F337A2" w:rsidRDefault="00F337A2" w:rsidP="008D2DAE">
      <w:pPr>
        <w:pStyle w:val="1"/>
        <w:numPr>
          <w:ilvl w:val="0"/>
          <w:numId w:val="0"/>
        </w:numPr>
        <w:spacing w:after="48"/>
        <w:ind w:left="1321" w:right="89"/>
      </w:pPr>
    </w:p>
    <w:p w:rsidR="00F337A2" w:rsidRPr="00F337A2" w:rsidRDefault="00F337A2" w:rsidP="00F337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337A2">
        <w:rPr>
          <w:rFonts w:ascii="Times New Roman" w:hAnsi="Times New Roman" w:cs="Times New Roman"/>
          <w:b/>
        </w:rPr>
        <w:t>Нормативы общей физической и специальной физической подготовки для зачисления в группы на углубленный этап 1 года</w:t>
      </w:r>
    </w:p>
    <w:p w:rsidR="00F337A2" w:rsidRPr="00F337A2" w:rsidRDefault="00F337A2" w:rsidP="00F337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F337A2" w:rsidRPr="00F337A2" w:rsidTr="00AA2EBF">
        <w:trPr>
          <w:trHeight w:val="330"/>
        </w:trPr>
        <w:tc>
          <w:tcPr>
            <w:tcW w:w="817" w:type="dxa"/>
            <w:vMerge w:val="restart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37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37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показания</w:t>
            </w:r>
          </w:p>
        </w:tc>
      </w:tr>
      <w:tr w:rsidR="00F337A2" w:rsidRPr="00F337A2" w:rsidTr="00AA2EBF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F337A2" w:rsidRPr="00F337A2" w:rsidTr="00AA2EBF">
        <w:tc>
          <w:tcPr>
            <w:tcW w:w="9571" w:type="dxa"/>
            <w:gridSpan w:val="4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37A2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Бег на 15 м. с высокого старта. 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более 2,65 сек.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более 2,8 сек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 Бег на 15 м. с хода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более 2,25 сек.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более 2,4 сек.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Бег на 30 м. с высокого старта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более 4,75 сек.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более 4,9 сек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Бег на 30 м с хода не более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более 4,45 сек.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более 4,6 сек.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200 см.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 не менее 185 см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Тройной прыжок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 не менее 635 см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610 см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F337A2">
              <w:rPr>
                <w:rFonts w:ascii="Times New Roman" w:hAnsi="Times New Roman" w:cs="Times New Roman"/>
              </w:rPr>
              <w:t>со</w:t>
            </w:r>
            <w:proofErr w:type="gramEnd"/>
            <w:r w:rsidRPr="00F337A2">
              <w:rPr>
                <w:rFonts w:ascii="Times New Roman" w:hAnsi="Times New Roman" w:cs="Times New Roman"/>
              </w:rPr>
              <w:t xml:space="preserve"> взмахом руками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25 см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19 см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Прыжок вверх с места без взмаха рук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16 см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11 см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Бросок набивного мяча весом 1 кг</w:t>
            </w:r>
            <w:proofErr w:type="gramStart"/>
            <w:r w:rsidRPr="00F337A2">
              <w:rPr>
                <w:rFonts w:ascii="Times New Roman" w:hAnsi="Times New Roman" w:cs="Times New Roman"/>
              </w:rPr>
              <w:t>.</w:t>
            </w:r>
            <w:proofErr w:type="gramEnd"/>
            <w:r w:rsidRPr="00F337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37A2">
              <w:rPr>
                <w:rFonts w:ascii="Times New Roman" w:hAnsi="Times New Roman" w:cs="Times New Roman"/>
              </w:rPr>
              <w:t>и</w:t>
            </w:r>
            <w:proofErr w:type="gramEnd"/>
            <w:r w:rsidRPr="00F337A2">
              <w:rPr>
                <w:rFonts w:ascii="Times New Roman" w:hAnsi="Times New Roman" w:cs="Times New Roman"/>
              </w:rPr>
              <w:t>з-за головы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      не менее 8 м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4,5 м</w:t>
            </w:r>
          </w:p>
        </w:tc>
      </w:tr>
      <w:tr w:rsidR="00F337A2" w:rsidRPr="00F337A2" w:rsidTr="00AA2EBF">
        <w:tc>
          <w:tcPr>
            <w:tcW w:w="9571" w:type="dxa"/>
            <w:gridSpan w:val="4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  <w:b/>
              </w:rPr>
              <w:t>Иные спортивные нормативы*</w:t>
            </w:r>
          </w:p>
        </w:tc>
      </w:tr>
      <w:tr w:rsidR="00F337A2" w:rsidRPr="00F337A2" w:rsidTr="00AA2EBF">
        <w:tc>
          <w:tcPr>
            <w:tcW w:w="9571" w:type="dxa"/>
            <w:gridSpan w:val="4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  <w:b/>
              </w:rPr>
              <w:t>Обязательная техническая программа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Ведение мяча с обводкой стоек и ударом по воротам 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9,5 сек.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11,3 сек.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Ведение мяча 30 м.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5,4 сек.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не менее 5,6 сек.  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Удары по воротам на точность (счет из 10 ударов)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не менее 9  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Жонглирование мяча в движении с ударом по воротам (16,5 метров)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не менее 40 раз 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не менее 35 раз  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Вбрасывание аута на дальность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12 м.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9 м.</w:t>
            </w:r>
          </w:p>
        </w:tc>
      </w:tr>
      <w:tr w:rsidR="00F337A2" w:rsidRPr="00F337A2" w:rsidTr="00AA2EBF">
        <w:tc>
          <w:tcPr>
            <w:tcW w:w="9571" w:type="dxa"/>
            <w:gridSpan w:val="4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37A2">
              <w:rPr>
                <w:rFonts w:ascii="Times New Roman" w:hAnsi="Times New Roman" w:cs="Times New Roman"/>
                <w:b/>
              </w:rPr>
              <w:t>Для вратарей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 xml:space="preserve">Удар мяча с руки на дальность и точность. 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34 м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26 м.</w:t>
            </w:r>
          </w:p>
        </w:tc>
      </w:tr>
      <w:tr w:rsidR="00F337A2" w:rsidRPr="00F337A2" w:rsidTr="00AA2EBF">
        <w:tc>
          <w:tcPr>
            <w:tcW w:w="817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Вбрасывание мяча на дальность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22 м.</w:t>
            </w:r>
          </w:p>
        </w:tc>
        <w:tc>
          <w:tcPr>
            <w:tcW w:w="2393" w:type="dxa"/>
            <w:shd w:val="clear" w:color="auto" w:fill="auto"/>
          </w:tcPr>
          <w:p w:rsidR="00F337A2" w:rsidRPr="00F337A2" w:rsidRDefault="00F337A2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2">
              <w:rPr>
                <w:rFonts w:ascii="Times New Roman" w:hAnsi="Times New Roman" w:cs="Times New Roman"/>
              </w:rPr>
              <w:t>не менее 18 м</w:t>
            </w:r>
          </w:p>
        </w:tc>
      </w:tr>
    </w:tbl>
    <w:p w:rsidR="008D2DAE" w:rsidRDefault="008D2DAE" w:rsidP="008D2DAE">
      <w:pPr>
        <w:pStyle w:val="1"/>
        <w:numPr>
          <w:ilvl w:val="0"/>
          <w:numId w:val="0"/>
        </w:numPr>
        <w:spacing w:after="48"/>
        <w:ind w:left="1321" w:right="89"/>
      </w:pPr>
      <w:proofErr w:type="gramStart"/>
      <w:r>
        <w:t xml:space="preserve">Контрольно - переводные нормативы по общей физической и специальной физической подготовки для групп на </w:t>
      </w:r>
      <w:r>
        <w:rPr>
          <w:u w:val="single" w:color="000000"/>
        </w:rPr>
        <w:t>углубленном этапе</w:t>
      </w:r>
      <w:r>
        <w:t xml:space="preserve"> </w:t>
      </w:r>
      <w:r>
        <w:rPr>
          <w:b w:val="0"/>
        </w:rPr>
        <w:t xml:space="preserve"> </w:t>
      </w:r>
      <w:proofErr w:type="gramEnd"/>
    </w:p>
    <w:p w:rsidR="008D2DAE" w:rsidRDefault="008D2DAE" w:rsidP="008D2DAE">
      <w:pPr>
        <w:spacing w:after="0"/>
        <w:ind w:left="122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348" w:type="dxa"/>
        <w:tblInd w:w="-706" w:type="dxa"/>
        <w:tblCellMar>
          <w:top w:w="7" w:type="dxa"/>
        </w:tblCellMar>
        <w:tblLook w:val="04A0"/>
      </w:tblPr>
      <w:tblGrid>
        <w:gridCol w:w="1743"/>
        <w:gridCol w:w="6471"/>
        <w:gridCol w:w="1134"/>
      </w:tblGrid>
      <w:tr w:rsidR="008D2DAE" w:rsidTr="008D2DAE">
        <w:trPr>
          <w:trHeight w:val="1253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Развиваемое качество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Контрольные  упражнения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D2DAE" w:rsidTr="008D2DAE">
        <w:trPr>
          <w:trHeight w:val="835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spacing w:after="13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D2DAE" w:rsidRDefault="008D2DAE" w:rsidP="00AA2EB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Быстрота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15 м с высокого старта (с)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 </w:t>
            </w:r>
          </w:p>
        </w:tc>
      </w:tr>
      <w:tr w:rsidR="008D2DAE" w:rsidTr="008D2DA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DAE" w:rsidRDefault="008D2DAE" w:rsidP="00AA2EBF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15 м с хода (с)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 </w:t>
            </w:r>
          </w:p>
        </w:tc>
      </w:tr>
      <w:tr w:rsidR="008D2DAE" w:rsidTr="008D2DA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DAE" w:rsidRDefault="008D2DAE" w:rsidP="00AA2EBF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30 м с высокого старта (с)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4,7 </w:t>
            </w:r>
          </w:p>
        </w:tc>
      </w:tr>
      <w:tr w:rsidR="008D2DAE" w:rsidTr="008D2DAE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30 м с хода (с)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 </w:t>
            </w:r>
          </w:p>
        </w:tc>
      </w:tr>
      <w:tr w:rsidR="008D2DAE" w:rsidTr="008D2DAE">
        <w:trPr>
          <w:trHeight w:val="548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355" w:hanging="149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силовые качества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right="9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</w:tr>
      <w:tr w:rsidR="008D2DAE" w:rsidTr="008D2DA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DAE" w:rsidRDefault="008D2DAE" w:rsidP="00AA2EBF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Тройной прыжок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right="9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640 </w:t>
            </w:r>
          </w:p>
        </w:tc>
      </w:tr>
      <w:tr w:rsidR="008D2DAE" w:rsidTr="008D2DAE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DAE" w:rsidRDefault="008D2DAE" w:rsidP="00AA2EBF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spacing w:after="15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без взмаха рук </w:t>
            </w:r>
          </w:p>
          <w:p w:rsidR="008D2DAE" w:rsidRDefault="008D2DAE" w:rsidP="00AA2EBF">
            <w:pPr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8D2DAE" w:rsidTr="008D2DAE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1282" w:right="333" w:hanging="10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взмахом рук (см)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</w:tr>
      <w:tr w:rsidR="008D2DAE" w:rsidTr="008D2DAE">
        <w:trPr>
          <w:trHeight w:val="85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spacing w:after="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D2DAE" w:rsidRDefault="008D2DAE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Сила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106" w:righ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Бросок набивного мяча весом 1 кг из-за головы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8D2DAE" w:rsidTr="008D2DAE">
        <w:trPr>
          <w:trHeight w:val="721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spacing w:after="14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D2DAE" w:rsidRDefault="008D2DAE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Техническое мастерство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spacing w:after="18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ногой, на точность </w:t>
            </w:r>
          </w:p>
          <w:p w:rsidR="008D2DAE" w:rsidRDefault="008D2DAE" w:rsidP="00AA2EBF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8D2DAE" w:rsidTr="008D2DAE">
        <w:trPr>
          <w:trHeight w:val="9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312" w:hanging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на дальность (сумма ударов правой и левой ногой)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8D2DAE" w:rsidTr="008D2DAE">
        <w:trPr>
          <w:trHeight w:val="701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spacing w:after="17"/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Обводка стоек и удар по воротам </w:t>
            </w:r>
          </w:p>
          <w:p w:rsidR="008D2DAE" w:rsidRDefault="008D2DAE" w:rsidP="00AA2EBF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 </w:t>
            </w:r>
          </w:p>
        </w:tc>
      </w:tr>
      <w:tr w:rsidR="008D2DAE" w:rsidTr="008D2DAE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Вбрасывание аута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</w:tbl>
    <w:p w:rsidR="007B58CE" w:rsidRDefault="007B58CE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DAE" w:rsidRDefault="008D2DAE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DAE" w:rsidRDefault="008D2DAE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DAE" w:rsidRDefault="008D2DAE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DAE" w:rsidRDefault="008D2DAE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473A6" w:rsidRDefault="00D473A6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473A6" w:rsidRDefault="00D473A6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473A6" w:rsidRDefault="00D473A6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DAE" w:rsidRDefault="008D2DAE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A437A" w:rsidRDefault="00BA437A" w:rsidP="00BA437A">
      <w:pPr>
        <w:spacing w:after="0"/>
        <w:ind w:left="10" w:right="92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A437A" w:rsidRDefault="00BA437A" w:rsidP="00BA437A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37A2" w:rsidRDefault="00F337A2" w:rsidP="00F337A2">
      <w:pPr>
        <w:pStyle w:val="1"/>
        <w:numPr>
          <w:ilvl w:val="0"/>
          <w:numId w:val="0"/>
        </w:numPr>
        <w:ind w:left="1321" w:right="1181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0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F337A2" w:rsidTr="00AA2EBF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F337A2" w:rsidTr="00AA2EBF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4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F337A2" w:rsidRDefault="00F337A2" w:rsidP="00AA2EBF">
            <w:pPr>
              <w:tabs>
                <w:tab w:val="center" w:pos="1075"/>
                <w:tab w:val="center" w:pos="1667"/>
                <w:tab w:val="center" w:pos="2429"/>
                <w:tab w:val="right" w:pos="318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F337A2" w:rsidRDefault="00F337A2" w:rsidP="00AA2EBF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F337A2" w:rsidRDefault="00F337A2" w:rsidP="00AA2EBF">
            <w:pPr>
              <w:tabs>
                <w:tab w:val="center" w:pos="1446"/>
                <w:tab w:val="right" w:pos="31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внутренней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37A2" w:rsidRDefault="00F337A2" w:rsidP="00AA2EBF">
            <w:pPr>
              <w:spacing w:line="280" w:lineRule="auto"/>
              <w:ind w:left="1" w:right="5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стороной стопы 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F337A2" w:rsidRDefault="00F337A2" w:rsidP="00AA2EBF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F337A2" w:rsidRDefault="00F337A2" w:rsidP="00AA2EBF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F337A2" w:rsidRDefault="00F337A2" w:rsidP="00AA2E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F337A2" w:rsidRDefault="00F337A2" w:rsidP="00AA2EBF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F337A2" w:rsidTr="00AA2EBF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5" w:line="254" w:lineRule="auto"/>
              <w:ind w:left="1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F337A2" w:rsidRDefault="00F337A2" w:rsidP="00AA2EBF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F337A2" w:rsidRDefault="00F337A2" w:rsidP="00AA2EBF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F337A2" w:rsidRDefault="00F337A2" w:rsidP="00AA2EBF">
            <w:pPr>
              <w:spacing w:after="50" w:line="237" w:lineRule="auto"/>
              <w:ind w:left="1"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F337A2" w:rsidRDefault="00F337A2" w:rsidP="00AA2EB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tabs>
                <w:tab w:val="right" w:pos="2253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10мин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мин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1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Дыхательные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</w:tbl>
    <w:p w:rsidR="00F337A2" w:rsidRDefault="00F337A2" w:rsidP="00F337A2">
      <w:pPr>
        <w:spacing w:after="0"/>
        <w:ind w:left="144"/>
      </w:pPr>
      <w:r>
        <w:t xml:space="preserve"> </w:t>
      </w:r>
    </w:p>
    <w:p w:rsidR="00F337A2" w:rsidRDefault="00F337A2" w:rsidP="00F337A2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337A2" w:rsidRDefault="00F337A2" w:rsidP="00F337A2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0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F337A2" w:rsidTr="00AA2EBF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F337A2" w:rsidTr="00AA2EBF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F337A2" w:rsidRDefault="00F337A2" w:rsidP="00AA2EBF">
            <w:pPr>
              <w:tabs>
                <w:tab w:val="center" w:pos="1075"/>
                <w:tab w:val="center" w:pos="1667"/>
                <w:tab w:val="center" w:pos="2429"/>
                <w:tab w:val="right" w:pos="3186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F337A2" w:rsidRDefault="00F337A2" w:rsidP="00AA2EBF">
            <w:pPr>
              <w:spacing w:line="278" w:lineRule="auto"/>
              <w:ind w:left="1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F337A2" w:rsidRDefault="00F337A2" w:rsidP="00AA2EBF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F337A2" w:rsidRDefault="00F337A2" w:rsidP="00AA2EBF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F337A2" w:rsidRDefault="00F337A2" w:rsidP="00AA2E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F337A2" w:rsidRDefault="00F337A2" w:rsidP="00AA2EBF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F337A2" w:rsidTr="00AA2EBF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5" w:line="254" w:lineRule="auto"/>
              <w:ind w:left="1"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F337A2" w:rsidRDefault="00F337A2" w:rsidP="00AA2EBF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F337A2" w:rsidRDefault="00F337A2" w:rsidP="00AA2EBF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F337A2" w:rsidRDefault="00F337A2" w:rsidP="00AA2EBF">
            <w:pPr>
              <w:spacing w:after="51" w:line="236" w:lineRule="auto"/>
              <w:ind w:left="1" w:righ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F337A2" w:rsidRDefault="00F337A2" w:rsidP="00AA2EB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10мин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мин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1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Дыхательные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</w:tbl>
    <w:p w:rsidR="00F337A2" w:rsidRDefault="00F337A2" w:rsidP="00F337A2">
      <w:pPr>
        <w:spacing w:after="0"/>
        <w:ind w:left="144"/>
      </w:pPr>
      <w:r>
        <w:t xml:space="preserve"> </w:t>
      </w:r>
    </w:p>
    <w:p w:rsidR="00F337A2" w:rsidRDefault="00F337A2" w:rsidP="00F337A2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337A2" w:rsidRDefault="00F337A2" w:rsidP="00F337A2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0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F337A2" w:rsidTr="00AA2EBF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F337A2" w:rsidTr="00AA2EBF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F337A2" w:rsidRDefault="00F337A2" w:rsidP="00AA2EBF">
            <w:pPr>
              <w:tabs>
                <w:tab w:val="center" w:pos="1075"/>
                <w:tab w:val="center" w:pos="1667"/>
                <w:tab w:val="center" w:pos="2429"/>
                <w:tab w:val="right" w:pos="318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F337A2" w:rsidRDefault="00F337A2" w:rsidP="00AA2EBF">
            <w:pPr>
              <w:spacing w:line="278" w:lineRule="auto"/>
              <w:ind w:left="1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F337A2" w:rsidRDefault="00F337A2" w:rsidP="00AA2EBF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F337A2" w:rsidRDefault="00F337A2" w:rsidP="00AA2EBF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F337A2" w:rsidRDefault="00F337A2" w:rsidP="00AA2E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F337A2" w:rsidRDefault="00F337A2" w:rsidP="00AA2EBF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F337A2" w:rsidTr="00AA2EBF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5" w:line="254" w:lineRule="auto"/>
              <w:ind w:left="1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F337A2" w:rsidRDefault="00F337A2" w:rsidP="00AA2EBF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F337A2" w:rsidRDefault="00F337A2" w:rsidP="00AA2EBF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F337A2" w:rsidRDefault="00F337A2" w:rsidP="00AA2EBF">
            <w:pPr>
              <w:spacing w:after="51" w:line="236" w:lineRule="auto"/>
              <w:ind w:left="1"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F337A2" w:rsidRDefault="00F337A2" w:rsidP="00AA2EB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337A2" w:rsidRDefault="00F337A2" w:rsidP="00AA2EBF"/>
        </w:tc>
      </w:tr>
      <w:tr w:rsidR="00F337A2" w:rsidTr="00AA2EBF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10мин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мин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1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Дыхательные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</w:tbl>
    <w:p w:rsidR="00F337A2" w:rsidRDefault="00F337A2" w:rsidP="00F337A2">
      <w:pPr>
        <w:spacing w:after="0"/>
        <w:ind w:left="144"/>
      </w:pPr>
      <w:r>
        <w:t xml:space="preserve"> </w:t>
      </w:r>
    </w:p>
    <w:p w:rsidR="00F337A2" w:rsidRDefault="00F337A2" w:rsidP="00F337A2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337A2" w:rsidRDefault="00F337A2" w:rsidP="00F337A2">
      <w:pPr>
        <w:pStyle w:val="1"/>
        <w:numPr>
          <w:ilvl w:val="0"/>
          <w:numId w:val="0"/>
        </w:numPr>
        <w:ind w:left="1321" w:right="1180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0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F337A2" w:rsidTr="00AA2EBF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F337A2" w:rsidTr="00AA2EBF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F337A2" w:rsidRDefault="00F337A2" w:rsidP="00AA2EBF">
            <w:pPr>
              <w:tabs>
                <w:tab w:val="center" w:pos="1075"/>
                <w:tab w:val="center" w:pos="1667"/>
                <w:tab w:val="center" w:pos="2429"/>
                <w:tab w:val="right" w:pos="318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F337A2" w:rsidRDefault="00F337A2" w:rsidP="00AA2EBF">
            <w:pPr>
              <w:spacing w:line="278" w:lineRule="auto"/>
              <w:ind w:left="1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F337A2" w:rsidRDefault="00F337A2" w:rsidP="00AA2EBF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F337A2" w:rsidRDefault="00F337A2" w:rsidP="00AA2EBF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F337A2" w:rsidRDefault="00F337A2" w:rsidP="00AA2E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F337A2" w:rsidRDefault="00F337A2" w:rsidP="00AA2EBF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F337A2" w:rsidTr="00AA2EBF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5" w:line="254" w:lineRule="auto"/>
              <w:ind w:left="1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F337A2" w:rsidRDefault="00F337A2" w:rsidP="00AA2EBF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F337A2" w:rsidRDefault="00F337A2" w:rsidP="00AA2EBF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F337A2" w:rsidRDefault="00F337A2" w:rsidP="00AA2EBF">
            <w:pPr>
              <w:spacing w:after="51" w:line="236" w:lineRule="auto"/>
              <w:ind w:left="1"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F337A2" w:rsidRDefault="00F337A2" w:rsidP="00AA2EB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tabs>
                <w:tab w:val="right" w:pos="2253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10мин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мин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1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Дыхательные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</w:tbl>
    <w:p w:rsidR="00F337A2" w:rsidRDefault="00F337A2" w:rsidP="00BA437A">
      <w:pPr>
        <w:pStyle w:val="1"/>
        <w:numPr>
          <w:ilvl w:val="0"/>
          <w:numId w:val="0"/>
        </w:numPr>
        <w:ind w:left="536" w:right="395"/>
      </w:pP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517E9D" w:rsidRDefault="00517E9D" w:rsidP="00631792">
      <w:pPr>
        <w:numPr>
          <w:ilvl w:val="0"/>
          <w:numId w:val="6"/>
        </w:numPr>
        <w:spacing w:after="3" w:line="270" w:lineRule="auto"/>
        <w:ind w:hanging="173"/>
      </w:pPr>
      <w:r>
        <w:rPr>
          <w:rFonts w:ascii="Times New Roman" w:eastAsia="Times New Roman" w:hAnsi="Times New Roman" w:cs="Times New Roman"/>
          <w:sz w:val="28"/>
        </w:rPr>
        <w:t xml:space="preserve">Переносные ворота стандартного размера и уменьшенных размеров </w:t>
      </w:r>
    </w:p>
    <w:p w:rsidR="00517E9D" w:rsidRDefault="00517E9D" w:rsidP="00631792">
      <w:pPr>
        <w:numPr>
          <w:ilvl w:val="0"/>
          <w:numId w:val="6"/>
        </w:numPr>
        <w:spacing w:after="3" w:line="270" w:lineRule="auto"/>
        <w:ind w:hanging="173"/>
      </w:pPr>
      <w:r>
        <w:rPr>
          <w:rFonts w:ascii="Times New Roman" w:eastAsia="Times New Roman" w:hAnsi="Times New Roman" w:cs="Times New Roman"/>
          <w:sz w:val="28"/>
        </w:rPr>
        <w:t xml:space="preserve">Тренировочная стенка (отражающий щит); </w:t>
      </w:r>
    </w:p>
    <w:p w:rsidR="00517E9D" w:rsidRDefault="00517E9D" w:rsidP="00631792">
      <w:pPr>
        <w:numPr>
          <w:ilvl w:val="0"/>
          <w:numId w:val="6"/>
        </w:numPr>
        <w:spacing w:after="3" w:line="270" w:lineRule="auto"/>
        <w:ind w:hanging="173"/>
      </w:pPr>
      <w:r>
        <w:rPr>
          <w:rFonts w:ascii="Times New Roman" w:eastAsia="Times New Roman" w:hAnsi="Times New Roman" w:cs="Times New Roman"/>
          <w:sz w:val="28"/>
        </w:rPr>
        <w:t xml:space="preserve">Футбольные мячи  </w:t>
      </w:r>
    </w:p>
    <w:p w:rsidR="00517E9D" w:rsidRDefault="00517E9D" w:rsidP="00631792">
      <w:pPr>
        <w:numPr>
          <w:ilvl w:val="0"/>
          <w:numId w:val="6"/>
        </w:numPr>
        <w:spacing w:after="3" w:line="270" w:lineRule="auto"/>
        <w:ind w:hanging="173"/>
      </w:pPr>
      <w:r>
        <w:rPr>
          <w:rFonts w:ascii="Times New Roman" w:eastAsia="Times New Roman" w:hAnsi="Times New Roman" w:cs="Times New Roman"/>
          <w:sz w:val="28"/>
        </w:rPr>
        <w:t xml:space="preserve">Набивные мячи массой 1-2 кг; </w:t>
      </w:r>
    </w:p>
    <w:p w:rsidR="00517E9D" w:rsidRDefault="00517E9D" w:rsidP="00631792">
      <w:pPr>
        <w:numPr>
          <w:ilvl w:val="0"/>
          <w:numId w:val="6"/>
        </w:numPr>
        <w:spacing w:after="3" w:line="270" w:lineRule="auto"/>
        <w:ind w:hanging="173"/>
      </w:pPr>
      <w:r>
        <w:rPr>
          <w:rFonts w:ascii="Times New Roman" w:eastAsia="Times New Roman" w:hAnsi="Times New Roman" w:cs="Times New Roman"/>
          <w:sz w:val="28"/>
        </w:rPr>
        <w:t xml:space="preserve">Подвесные мячи – 10 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каждый на своей высоте (от 1,5 м до 2 м); </w:t>
      </w:r>
      <w:r>
        <w:rPr>
          <w:rFonts w:ascii="Segoe UI Symbol" w:eastAsia="Segoe UI Symbol" w:hAnsi="Segoe UI Symbol" w:cs="Segoe UI Symbol"/>
          <w:sz w:val="28"/>
          <w:vertAlign w:val="subscript"/>
        </w:rPr>
        <w:t></w:t>
      </w:r>
      <w:r>
        <w:rPr>
          <w:rFonts w:ascii="Times New Roman" w:eastAsia="Times New Roman" w:hAnsi="Times New Roman" w:cs="Times New Roman"/>
          <w:sz w:val="28"/>
        </w:rPr>
        <w:t xml:space="preserve"> 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17E9D" w:rsidP="00517E9D">
      <w:pPr>
        <w:spacing w:after="3" w:line="254" w:lineRule="auto"/>
        <w:ind w:left="75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Игровая форма;</w:t>
      </w:r>
      <w:r w:rsidR="00C72C4D"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 w:rsidP="00631792">
      <w:pPr>
        <w:numPr>
          <w:ilvl w:val="0"/>
          <w:numId w:val="1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«Об образовании в Российской федерации» № 273-ФЗ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5" w:line="270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29.12.12 г. </w:t>
      </w:r>
    </w:p>
    <w:p w:rsidR="00C72C4D" w:rsidRPr="00C72C4D" w:rsidRDefault="00524A95" w:rsidP="00631792">
      <w:pPr>
        <w:numPr>
          <w:ilvl w:val="0"/>
          <w:numId w:val="1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Федеральные государственные требования к </w:t>
      </w:r>
      <w:r w:rsidR="00C72C4D">
        <w:rPr>
          <w:rFonts w:ascii="Times New Roman" w:eastAsia="Times New Roman" w:hAnsi="Times New Roman" w:cs="Times New Roman"/>
          <w:sz w:val="24"/>
        </w:rPr>
        <w:t>минимуму содержания, структуре,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этим программам. </w:t>
      </w:r>
    </w:p>
    <w:p w:rsidR="00C72C4D" w:rsidRPr="00C72C4D" w:rsidRDefault="00524A95" w:rsidP="00631792">
      <w:pPr>
        <w:numPr>
          <w:ilvl w:val="0"/>
          <w:numId w:val="1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организации и осуществления образовательной, тренировочной и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методической деятельности в области физической культуры и спорта (Приказ Минспорта от 27.12.13. № 1125). </w:t>
      </w:r>
    </w:p>
    <w:p w:rsidR="00C72C4D" w:rsidRPr="00C72C4D" w:rsidRDefault="00524A95" w:rsidP="00631792">
      <w:pPr>
        <w:numPr>
          <w:ilvl w:val="0"/>
          <w:numId w:val="1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приема на обучение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дополнительным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предпрофессиональным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программам в области физической культуры и спорта. </w:t>
      </w:r>
    </w:p>
    <w:p w:rsidR="00C72C4D" w:rsidRPr="00C72C4D" w:rsidRDefault="00524A95" w:rsidP="00631792">
      <w:pPr>
        <w:numPr>
          <w:ilvl w:val="0"/>
          <w:numId w:val="1"/>
        </w:numPr>
        <w:spacing w:after="5" w:line="270" w:lineRule="auto"/>
        <w:ind w:hanging="70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Федеральный стандарт спортивной подготовки по виду спорта футбол (Приказ </w:t>
      </w:r>
      <w:proofErr w:type="gramEnd"/>
    </w:p>
    <w:p w:rsidR="00164385" w:rsidRDefault="00524A95" w:rsidP="00C72C4D">
      <w:pPr>
        <w:spacing w:after="5" w:line="270" w:lineRule="auto"/>
        <w:ind w:left="12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Минспорта РФ от 27 марта 2013г. №147). </w:t>
      </w:r>
      <w:proofErr w:type="gramEnd"/>
    </w:p>
    <w:p w:rsidR="00C72C4D" w:rsidRDefault="00C72C4D" w:rsidP="00C72C4D">
      <w:pPr>
        <w:spacing w:after="3" w:line="254" w:lineRule="auto"/>
        <w:ind w:left="129"/>
      </w:pPr>
      <w:r>
        <w:rPr>
          <w:rFonts w:asciiTheme="minorHAnsi" w:eastAsia="Segoe UI Symbol" w:hAnsiTheme="minorHAnsi" w:cs="Segoe UI Symbol"/>
        </w:rPr>
        <w:t xml:space="preserve">          </w:t>
      </w:r>
      <w:r w:rsidRPr="00C72C4D">
        <w:rPr>
          <w:rFonts w:ascii="Segoe UI Symbol" w:eastAsia="Segoe UI Symbol" w:hAnsi="Segoe UI Symbol" w:cs="Segoe UI Symbol"/>
        </w:rPr>
        <w:t xml:space="preserve">                                          </w:t>
      </w:r>
      <w:r w:rsidRPr="00C72C4D">
        <w:rPr>
          <w:rFonts w:ascii="Times New Roman" w:eastAsia="Times New Roman" w:hAnsi="Times New Roman" w:cs="Times New Roman"/>
          <w:sz w:val="28"/>
        </w:rPr>
        <w:t xml:space="preserve">Методическая литература </w:t>
      </w:r>
    </w:p>
    <w:p w:rsidR="00C72C4D" w:rsidRPr="00C72C4D" w:rsidRDefault="00524A95" w:rsidP="00631792">
      <w:pPr>
        <w:numPr>
          <w:ilvl w:val="0"/>
          <w:numId w:val="2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Футбол. Примерная программа для системы дополнительного образования детей: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>детско-юношеских спортивных школ, специализированных детско-юношеских спортивных школ олимпийского резерва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,: /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М.А Годик, Г.Л. Борознов, Н.В. Котенко — [текст] Российский футбольный союз, Издательство: Советский спорт , 2011г. </w:t>
      </w:r>
    </w:p>
    <w:p w:rsidR="00C72C4D" w:rsidRPr="00C72C4D" w:rsidRDefault="00524A95" w:rsidP="00631792">
      <w:pPr>
        <w:numPr>
          <w:ilvl w:val="0"/>
          <w:numId w:val="2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Годик М.А., Скородумова А.П. Комплексный контроль в спортивных играх. – М.: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Советский спорт, 2010. – 336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64385" w:rsidRDefault="00524A95" w:rsidP="00631792">
      <w:pPr>
        <w:numPr>
          <w:ilvl w:val="0"/>
          <w:numId w:val="2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В.П., Фомин Н.А. Основы юношеского спорта. – М.; ФиС, 1989 </w:t>
      </w:r>
    </w:p>
    <w:p w:rsidR="00164385" w:rsidRDefault="00524A95" w:rsidP="00631792">
      <w:pPr>
        <w:numPr>
          <w:ilvl w:val="0"/>
          <w:numId w:val="2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 Воспитание физических качеств у юных спортсменов. 1984 </w:t>
      </w:r>
    </w:p>
    <w:p w:rsidR="00164385" w:rsidRDefault="00524A95" w:rsidP="00631792">
      <w:pPr>
        <w:numPr>
          <w:ilvl w:val="0"/>
          <w:numId w:val="2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Озолин Н.Г. Настольная книга тренера: Наука побеждать. – М.: ООО «Издательство Астрель»; ООО «Издательство АСТ», 2004. - 863с.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6.Андреев С.Н. Футбол в школе. – М.: ФиС, 1986.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7.Годик М.А., Мосягин С.М., Швыков И.А. Поурочная программа подготовки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>юных</w:t>
      </w:r>
      <w:proofErr w:type="gramEnd"/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 xml:space="preserve">футболистов 6–9 лет. – М.: Граница, 2008. </w:t>
      </w:r>
    </w:p>
    <w:p w:rsidR="00C72C4D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>8.Годик М.А., Скородумова А.П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524A95">
        <w:rPr>
          <w:rFonts w:ascii="Times New Roman" w:eastAsia="Times New Roman" w:hAnsi="Times New Roman" w:cs="Times New Roman"/>
          <w:sz w:val="24"/>
        </w:rPr>
        <w:t xml:space="preserve">Комплексный контроль в спортивных играх. – </w:t>
      </w:r>
    </w:p>
    <w:p w:rsidR="00164385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М.: Советский спорт, 2010.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9.Котенко Н.В. Акробатические упражнения в тренировках юных футболистов // Теория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и методика футбола. – М.: Олимпия, 2007.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10.Кузнецов  А.А. Футбол. Настольная книга детского  тренера. М.: Олимпия; Человек,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 xml:space="preserve">2007. [1 этап (8–10 лет) – 111 с.; 2 этап (11–12 лет) – 204с.; 3 этап (13–15 лет) – 310 с.; 4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этап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11.Тунис Марк. Психология вратаря. – М.: Человек,  2010.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12.Лапшин О.Б. Теория и методика подготовки юных футболистов. – М.: Человек, 2010. </w:t>
      </w:r>
    </w:p>
    <w:p w:rsidR="00164385" w:rsidRDefault="00C72C4D">
      <w:pPr>
        <w:spacing w:after="5"/>
        <w:ind w:left="14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b/>
          <w:i/>
          <w:sz w:val="24"/>
        </w:rPr>
        <w:t>Электронные ресурсы: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64385" w:rsidRDefault="00C72C4D" w:rsidP="00C72C4D">
      <w:pPr>
        <w:spacing w:after="5" w:line="270" w:lineRule="auto"/>
        <w:jc w:val="both"/>
      </w:pPr>
      <w:r w:rsidRPr="00C72C4D">
        <w:rPr>
          <w:rFonts w:ascii="Times New Roman" w:eastAsia="Times New Roman" w:hAnsi="Times New Roman" w:cs="Times New Roman"/>
          <w:color w:val="000080"/>
          <w:sz w:val="24"/>
        </w:rPr>
        <w:t xml:space="preserve">        </w:t>
      </w:r>
      <w:hyperlink r:id="rId10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http://minsport.gov.ru</w:t>
        </w:r>
      </w:hyperlink>
      <w:hyperlink r:id="rId11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2">
        <w:r w:rsidR="00524A95">
          <w:rPr>
            <w:rFonts w:ascii="Times New Roman" w:eastAsia="Times New Roman" w:hAnsi="Times New Roman" w:cs="Times New Roman"/>
            <w:sz w:val="24"/>
          </w:rPr>
          <w:t>–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 Министерство спорта, туризма и молодежи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 w:rsidR="00524A9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http://</w:t>
      </w:r>
      <w:hyperlink r:id="rId13">
        <w:r w:rsidR="00524A95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www.mon.gov.ru</w:t>
        </w:r>
      </w:hyperlink>
      <w:hyperlink r:id="rId14">
        <w:r w:rsidR="00524A95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– Министерство Образования и Науки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hyperlink r:id="rId15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http://www.rfs.ru</w:t>
        </w:r>
      </w:hyperlink>
      <w:hyperlink r:id="rId16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7">
        <w:r w:rsidR="00524A95">
          <w:rPr>
            <w:rFonts w:ascii="Times New Roman" w:eastAsia="Times New Roman" w:hAnsi="Times New Roman" w:cs="Times New Roman"/>
            <w:sz w:val="24"/>
          </w:rPr>
          <w:t>-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Российский футбольный союз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164385" w:rsidRDefault="00524A95">
      <w:pPr>
        <w:spacing w:after="16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4385" w:rsidSect="00112BA9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7A" w:rsidRDefault="00BA437A" w:rsidP="00524A95">
      <w:pPr>
        <w:spacing w:after="0" w:line="240" w:lineRule="auto"/>
      </w:pPr>
      <w:r>
        <w:separator/>
      </w:r>
    </w:p>
  </w:endnote>
  <w:endnote w:type="continuationSeparator" w:id="0">
    <w:p w:rsidR="00BA437A" w:rsidRDefault="00BA437A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7A" w:rsidRDefault="00BA437A" w:rsidP="00524A95">
      <w:pPr>
        <w:spacing w:after="0" w:line="240" w:lineRule="auto"/>
      </w:pPr>
      <w:r>
        <w:separator/>
      </w:r>
    </w:p>
  </w:footnote>
  <w:footnote w:type="continuationSeparator" w:id="0">
    <w:p w:rsidR="00BA437A" w:rsidRDefault="00BA437A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66616B"/>
    <w:multiLevelType w:val="hybridMultilevel"/>
    <w:tmpl w:val="1C4E1CBA"/>
    <w:lvl w:ilvl="0" w:tplc="5186D4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203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E93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EF5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07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887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234E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4C2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2E1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6725F3"/>
    <w:multiLevelType w:val="hybridMultilevel"/>
    <w:tmpl w:val="11A0A028"/>
    <w:lvl w:ilvl="0" w:tplc="BA12EC1A">
      <w:start w:val="1"/>
      <w:numFmt w:val="lowerLetter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0EEB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E638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CFC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C60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B4C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E91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CDDD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241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580825"/>
    <w:multiLevelType w:val="hybridMultilevel"/>
    <w:tmpl w:val="242621F8"/>
    <w:lvl w:ilvl="0" w:tplc="8E96A2D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C856378C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4A145A94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76D40E5A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FF724AAE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579A0F3E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400C6286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2E12E02E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CD62D234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0D1CA3"/>
    <w:rsid w:val="00112BA9"/>
    <w:rsid w:val="0013558A"/>
    <w:rsid w:val="00164385"/>
    <w:rsid w:val="001E4892"/>
    <w:rsid w:val="00273D37"/>
    <w:rsid w:val="003264D5"/>
    <w:rsid w:val="00335208"/>
    <w:rsid w:val="00374363"/>
    <w:rsid w:val="00517E9D"/>
    <w:rsid w:val="00524A95"/>
    <w:rsid w:val="00594D25"/>
    <w:rsid w:val="005E1D61"/>
    <w:rsid w:val="00603B4C"/>
    <w:rsid w:val="00631792"/>
    <w:rsid w:val="006F7A2D"/>
    <w:rsid w:val="00762106"/>
    <w:rsid w:val="007B58CE"/>
    <w:rsid w:val="00873B4C"/>
    <w:rsid w:val="008B4FDA"/>
    <w:rsid w:val="008D2DAE"/>
    <w:rsid w:val="009527DE"/>
    <w:rsid w:val="00A458BE"/>
    <w:rsid w:val="00AE42BC"/>
    <w:rsid w:val="00BA437A"/>
    <w:rsid w:val="00BB5AC4"/>
    <w:rsid w:val="00C16D2E"/>
    <w:rsid w:val="00C53F20"/>
    <w:rsid w:val="00C72C4D"/>
    <w:rsid w:val="00C95751"/>
    <w:rsid w:val="00D473A6"/>
    <w:rsid w:val="00D91BE9"/>
    <w:rsid w:val="00E367C7"/>
    <w:rsid w:val="00E4375D"/>
    <w:rsid w:val="00E61CD8"/>
    <w:rsid w:val="00EB2338"/>
    <w:rsid w:val="00F337A2"/>
    <w:rsid w:val="00F50E8D"/>
    <w:rsid w:val="00F7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A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112BA9"/>
    <w:pPr>
      <w:keepNext/>
      <w:keepLines/>
      <w:numPr>
        <w:numId w:val="4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2BA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12B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4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E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1D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minsport.gov.ru/" TargetMode="External"/><Relationship Id="rId17" Type="http://schemas.openxmlformats.org/officeDocument/2006/relationships/hyperlink" Target="http://www.rf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spor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fs.ru/" TargetMode="External"/><Relationship Id="rId10" Type="http://schemas.openxmlformats.org/officeDocument/2006/relationships/hyperlink" Target="http://minsport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prosnie_listi/" TargetMode="External"/><Relationship Id="rId1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8</cp:revision>
  <cp:lastPrinted>2021-05-17T05:51:00Z</cp:lastPrinted>
  <dcterms:created xsi:type="dcterms:W3CDTF">2021-04-11T16:43:00Z</dcterms:created>
  <dcterms:modified xsi:type="dcterms:W3CDTF">2021-05-18T05:43:00Z</dcterms:modified>
</cp:coreProperties>
</file>