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5" w:rsidRPr="00524A95" w:rsidRDefault="00524A95" w:rsidP="00524A95">
      <w:pPr>
        <w:spacing w:after="28" w:line="256" w:lineRule="auto"/>
        <w:ind w:left="249"/>
        <w:jc w:val="center"/>
        <w:rPr>
          <w:rFonts w:ascii="Times New Roman" w:hAnsi="Times New Roman" w:cs="Times New Roman"/>
          <w:sz w:val="28"/>
          <w:szCs w:val="28"/>
        </w:rPr>
      </w:pPr>
    </w:p>
    <w:p w:rsidR="00164385" w:rsidRDefault="005F73DD" w:rsidP="005F73DD">
      <w:pPr>
        <w:ind w:left="812"/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волейболу\БУ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волейболу\БУ 3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85" w:rsidRDefault="00524A95">
      <w:pPr>
        <w:pStyle w:val="1"/>
        <w:ind w:left="1248" w:right="2" w:hanging="720"/>
      </w:pPr>
      <w:r>
        <w:lastRenderedPageBreak/>
        <w:t xml:space="preserve">ПОЯСНИТЕЛЬНАЯ ЗАПИСКА </w:t>
      </w:r>
    </w:p>
    <w:p w:rsidR="00164385" w:rsidRDefault="00524A95">
      <w:pPr>
        <w:spacing w:after="21"/>
        <w:ind w:left="125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3" w:line="254" w:lineRule="auto"/>
        <w:ind w:left="173" w:firstLine="711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 для группы базового уровня сложности </w:t>
      </w:r>
      <w:r w:rsidR="00BD4C17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обучения (далее Программа) составлена в соответствии с ДОПОЛНИТЕЛЬНОЙ ОБЩЕОБРАЗОВАТЕЛЬНОЙ  ПРОГРАММОЙ В ОБЛАСТИ ФИЗИЧЕСКОЙ КУЛЬТУРЫ И СПОРТА Дополнительной предпрофессиональной программой  «</w:t>
      </w:r>
      <w:r w:rsidR="00F46AEF">
        <w:rPr>
          <w:rFonts w:ascii="Times New Roman" w:eastAsia="Times New Roman" w:hAnsi="Times New Roman" w:cs="Times New Roman"/>
          <w:sz w:val="28"/>
        </w:rPr>
        <w:t>ВОЛЕЙБОЛ</w:t>
      </w:r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164385" w:rsidRDefault="00524A95">
      <w:pPr>
        <w:spacing w:after="0"/>
        <w:ind w:left="88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4" w:type="dxa"/>
        </w:tblCellMar>
        <w:tblLook w:val="04A0"/>
      </w:tblPr>
      <w:tblGrid>
        <w:gridCol w:w="3371"/>
        <w:gridCol w:w="6099"/>
      </w:tblGrid>
      <w:tr w:rsidR="00164385" w:rsidTr="00BD4C1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Направленность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физкультурно-спортивная </w:t>
            </w:r>
          </w:p>
        </w:tc>
      </w:tr>
      <w:tr w:rsidR="00BD4C17" w:rsidTr="00BD4C17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цель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pPr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BD4C17" w:rsidTr="00BD4C17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 базовом уровне сложности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BD4C17" w:rsidRDefault="00BD4C17" w:rsidP="00ED2602">
            <w:pPr>
              <w:spacing w:line="247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BD4C17" w:rsidRDefault="00BD4C17" w:rsidP="00ED2602">
            <w:pPr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BD4C17" w:rsidTr="00BD4C1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реализации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1 год </w:t>
            </w:r>
          </w:p>
        </w:tc>
      </w:tr>
      <w:tr w:rsidR="00BD4C17" w:rsidTr="00BD4C17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pPr>
              <w:tabs>
                <w:tab w:val="right" w:pos="3217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Минимальный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возраст </w:t>
            </w:r>
          </w:p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зачисления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11 лет </w:t>
            </w:r>
          </w:p>
        </w:tc>
      </w:tr>
      <w:tr w:rsidR="00BD4C17" w:rsidTr="00BD4C17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pPr>
              <w:tabs>
                <w:tab w:val="right" w:pos="3217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Объём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нагрузки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>8/336</w:t>
            </w:r>
          </w:p>
        </w:tc>
      </w:tr>
      <w:tr w:rsidR="00BD4C17" w:rsidTr="00BD4C17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Наполняемость группы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12-14 человек </w:t>
            </w:r>
          </w:p>
        </w:tc>
      </w:tr>
      <w:tr w:rsidR="00BD4C17" w:rsidTr="00BD4C17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pPr>
              <w:spacing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тренировочного процесса </w:t>
            </w:r>
          </w:p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pPr>
              <w:spacing w:after="5" w:line="276" w:lineRule="auto"/>
              <w:ind w:right="8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формы осуществления тренировочного процесса: </w:t>
            </w:r>
          </w:p>
          <w:p w:rsidR="00BD4C17" w:rsidRDefault="00BD4C17" w:rsidP="00BD4C17">
            <w:pPr>
              <w:numPr>
                <w:ilvl w:val="0"/>
                <w:numId w:val="3"/>
              </w:numPr>
              <w:spacing w:after="20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групповые и индивидуальные тренировочные и </w:t>
            </w:r>
          </w:p>
          <w:p w:rsidR="00BD4C17" w:rsidRDefault="00BD4C17" w:rsidP="00ED2602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теоретические занятия; </w:t>
            </w:r>
          </w:p>
          <w:p w:rsidR="00BD4C17" w:rsidRDefault="00BD4C17" w:rsidP="00BD4C17">
            <w:pPr>
              <w:numPr>
                <w:ilvl w:val="0"/>
                <w:numId w:val="3"/>
              </w:numPr>
              <w:spacing w:line="274" w:lineRule="auto"/>
              <w:ind w:right="13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BD4C17" w:rsidRDefault="00BD4C17" w:rsidP="00ED2602">
            <w:pPr>
              <w:spacing w:after="48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Продолжительность одного занятия не должна превышать:</w:t>
            </w:r>
            <w:r>
              <w:rPr>
                <w:sz w:val="24"/>
              </w:rPr>
              <w:t xml:space="preserve"> </w:t>
            </w:r>
          </w:p>
          <w:p w:rsidR="00BD4C17" w:rsidRDefault="00BD4C17" w:rsidP="00ED2602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базовом этапе 3 – 2 академических часов. </w:t>
            </w:r>
          </w:p>
          <w:p w:rsidR="00BD4C17" w:rsidRDefault="00BD4C17" w:rsidP="00ED260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промежуточной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итоговой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аттестации</w:t>
            </w:r>
          </w:p>
          <w:p w:rsidR="00BD4C17" w:rsidRPr="00D91BE9" w:rsidRDefault="00BD4C17" w:rsidP="00ED260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тестирование уровня ОФП, СФП и технико-тактической подготовки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утвержденными нормативами. </w:t>
            </w:r>
          </w:p>
        </w:tc>
      </w:tr>
      <w:tr w:rsidR="00BD4C17" w:rsidTr="00BD4C17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Планируемые результаты освоения программы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Pr="00D91BE9" w:rsidRDefault="00BD4C17" w:rsidP="00BD4C17">
            <w:pPr>
              <w:numPr>
                <w:ilvl w:val="0"/>
                <w:numId w:val="4"/>
              </w:numPr>
              <w:spacing w:line="279" w:lineRule="auto"/>
              <w:ind w:right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осознанного отношения к физкультурно-спортивной деятельности, мотивации к </w:t>
            </w:r>
            <w:r w:rsidRPr="00D91BE9">
              <w:rPr>
                <w:rFonts w:ascii="Times New Roman" w:eastAsia="Times New Roman" w:hAnsi="Times New Roman" w:cs="Times New Roman"/>
                <w:sz w:val="24"/>
              </w:rPr>
              <w:t xml:space="preserve">регулярным занятиям физической культурой и спортом </w:t>
            </w:r>
          </w:p>
          <w:p w:rsidR="00BD4C17" w:rsidRPr="00D91BE9" w:rsidRDefault="00BD4C17" w:rsidP="00BD4C17">
            <w:pPr>
              <w:numPr>
                <w:ilvl w:val="0"/>
                <w:numId w:val="4"/>
              </w:numPr>
              <w:spacing w:after="32" w:line="253" w:lineRule="auto"/>
              <w:ind w:right="65"/>
              <w:jc w:val="both"/>
              <w:rPr>
                <w:rFonts w:ascii="Times New Roman" w:hAnsi="Times New Roman" w:cs="Times New Roman"/>
              </w:rPr>
            </w:pPr>
            <w:r w:rsidRPr="00D91BE9">
              <w:rPr>
                <w:rFonts w:ascii="Times New Roman" w:eastAsia="Arial" w:hAnsi="Times New Roman" w:cs="Times New Roman"/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условиям внешней среды; </w:t>
            </w:r>
          </w:p>
          <w:p w:rsidR="00BD4C17" w:rsidRDefault="00BD4C17" w:rsidP="00BD4C17">
            <w:pPr>
              <w:numPr>
                <w:ilvl w:val="0"/>
                <w:numId w:val="4"/>
              </w:numPr>
              <w:ind w:right="65"/>
              <w:jc w:val="both"/>
            </w:pPr>
            <w:proofErr w:type="gramStart"/>
            <w:r w:rsidRPr="00D91BE9">
              <w:rPr>
                <w:rFonts w:ascii="Times New Roman" w:eastAsia="Times New Roman" w:hAnsi="Times New Roman" w:cs="Times New Roman"/>
                <w:sz w:val="24"/>
              </w:rPr>
              <w:t>развитие физических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способностей (силовых, скоростных, скоростно-силовых, координационных, </w:t>
            </w:r>
            <w:proofErr w:type="gramEnd"/>
          </w:p>
        </w:tc>
      </w:tr>
      <w:tr w:rsidR="00BD4C17" w:rsidTr="00BD4C17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17" w:rsidRDefault="00BD4C17" w:rsidP="00ED2602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BD4C17" w:rsidRDefault="00BD4C17" w:rsidP="00ED2602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  <w:tr w:rsidR="00164385" w:rsidTr="00BD4C17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21" w:line="258" w:lineRule="auto"/>
              <w:ind w:right="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164385" w:rsidRDefault="00524A95">
            <w:pPr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164385" w:rsidRDefault="00524A95">
      <w:pPr>
        <w:spacing w:after="0"/>
        <w:ind w:right="819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spacing w:after="0"/>
        <w:ind w:right="8706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4" w:line="236" w:lineRule="auto"/>
        <w:ind w:left="173" w:right="9779"/>
        <w:jc w:val="both"/>
      </w:pP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 w:rsidP="00993F92">
      <w:pPr>
        <w:spacing w:after="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30"/>
        <w:ind w:left="17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/>
      </w:pPr>
      <w:r>
        <w:t xml:space="preserve">II.УЧЕБНЫЙ ПЛАН </w:t>
      </w:r>
    </w:p>
    <w:p w:rsidR="00164385" w:rsidRDefault="00524A95">
      <w:pPr>
        <w:spacing w:after="28"/>
        <w:ind w:left="95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spacing w:after="0" w:line="269" w:lineRule="auto"/>
        <w:ind w:left="2528" w:right="156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по образовательной программе базового уровня  в области физической культуры и спорта </w:t>
      </w:r>
    </w:p>
    <w:p w:rsidR="00164385" w:rsidRDefault="00524A95">
      <w:pPr>
        <w:spacing w:after="0"/>
        <w:ind w:left="95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164385">
      <w:pPr>
        <w:spacing w:after="0"/>
        <w:ind w:left="-970" w:right="-156"/>
      </w:pPr>
    </w:p>
    <w:p w:rsidR="00164385" w:rsidRDefault="00164385">
      <w:pPr>
        <w:spacing w:after="0"/>
        <w:ind w:left="-1306" w:right="11335"/>
      </w:pPr>
    </w:p>
    <w:p w:rsidR="00164385" w:rsidRDefault="00164385">
      <w:pPr>
        <w:sectPr w:rsidR="00164385">
          <w:pgSz w:w="11909" w:h="16838"/>
          <w:pgMar w:top="1042" w:right="573" w:bottom="1432" w:left="1306" w:header="720" w:footer="720" w:gutter="0"/>
          <w:cols w:space="720"/>
        </w:sect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24A9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24A95" w:rsidRPr="00524A95" w:rsidTr="00524A95">
        <w:tc>
          <w:tcPr>
            <w:tcW w:w="8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524A95" w:rsidRPr="00524A95" w:rsidTr="00524A95"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8-й год</w:t>
            </w:r>
          </w:p>
        </w:tc>
      </w:tr>
      <w:tr w:rsidR="00524A95" w:rsidRPr="00524A95" w:rsidTr="00524A95">
        <w:trPr>
          <w:trHeight w:val="92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24A95" w:rsidRPr="00524A95" w:rsidTr="00524A95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</w:tr>
      <w:tr w:rsidR="00524A95" w:rsidRPr="00524A95" w:rsidTr="00524A95">
        <w:tc>
          <w:tcPr>
            <w:tcW w:w="1545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4A95" w:rsidRPr="00524A95" w:rsidTr="00524A95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A95" w:rsidRPr="00524A95" w:rsidRDefault="00524A95" w:rsidP="0052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524A95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524A95" w:rsidRPr="004A4F98" w:rsidRDefault="00524A95" w:rsidP="00524A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24A95" w:rsidRDefault="00524A95" w:rsidP="00524A95">
      <w:pPr>
        <w:pStyle w:val="s3"/>
      </w:pPr>
    </w:p>
    <w:p w:rsidR="00524A95" w:rsidRDefault="00524A95" w:rsidP="00524A95">
      <w:pPr>
        <w:pStyle w:val="s3"/>
      </w:pPr>
    </w:p>
    <w:p w:rsidR="00524A95" w:rsidRPr="00DA06D9" w:rsidRDefault="00524A95" w:rsidP="00524A95">
      <w:pPr>
        <w:pStyle w:val="s3"/>
      </w:pPr>
      <w:r w:rsidRPr="00DA06D9">
        <w:t>Календарный учебный график</w:t>
      </w:r>
    </w:p>
    <w:tbl>
      <w:tblPr>
        <w:tblW w:w="15134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24A95" w:rsidRPr="00DA06D9" w:rsidTr="00524A95">
        <w:tc>
          <w:tcPr>
            <w:tcW w:w="15134" w:type="dxa"/>
            <w:gridSpan w:val="32"/>
            <w:shd w:val="clear" w:color="auto" w:fill="auto"/>
            <w:hideMark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30.03 - 5.04</w:t>
            </w:r>
          </w:p>
        </w:tc>
      </w:tr>
      <w:tr w:rsidR="00524A95" w:rsidRPr="00DA06D9" w:rsidTr="00524A95">
        <w:trPr>
          <w:trHeight w:val="254"/>
        </w:trPr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lastRenderedPageBreak/>
              <w:t> 5</w:t>
            </w:r>
          </w:p>
        </w:tc>
        <w:tc>
          <w:tcPr>
            <w:tcW w:w="35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  <w:tr w:rsidR="00524A95" w:rsidRPr="00DA06D9" w:rsidTr="00524A95">
        <w:tc>
          <w:tcPr>
            <w:tcW w:w="77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05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24A95" w:rsidRPr="00DA06D9" w:rsidTr="00524A95">
        <w:tc>
          <w:tcPr>
            <w:tcW w:w="10098" w:type="dxa"/>
            <w:gridSpan w:val="21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shd w:val="clear" w:color="auto" w:fill="auto"/>
          </w:tcPr>
          <w:p w:rsidR="00524A95" w:rsidRPr="00DA06D9" w:rsidRDefault="00524A95" w:rsidP="00524A95">
            <w:pPr>
              <w:pStyle w:val="s3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Сводные данные</w:t>
            </w:r>
          </w:p>
        </w:tc>
      </w:tr>
      <w:tr w:rsidR="00524A95" w:rsidRPr="00DA06D9" w:rsidTr="00524A95">
        <w:tc>
          <w:tcPr>
            <w:tcW w:w="1167" w:type="dxa"/>
            <w:gridSpan w:val="3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Каникулы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6"/>
              </w:rPr>
            </w:pPr>
            <w:r w:rsidRPr="00DA06D9">
              <w:rPr>
                <w:sz w:val="16"/>
              </w:rPr>
              <w:t>Всего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06 - 12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13 - 19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20 - 26</w:t>
            </w:r>
          </w:p>
        </w:tc>
        <w:tc>
          <w:tcPr>
            <w:tcW w:w="709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03 - 09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10 - 16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17 - 23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24-31</w:t>
            </w: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172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252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227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336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286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420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  <w:tr w:rsidR="00524A95" w:rsidRPr="00DA06D9" w:rsidTr="00524A95">
        <w:trPr>
          <w:trHeight w:val="64"/>
        </w:trPr>
        <w:tc>
          <w:tcPr>
            <w:tcW w:w="317" w:type="dxa"/>
            <w:shd w:val="clear" w:color="auto" w:fill="auto"/>
          </w:tcPr>
          <w:p w:rsidR="00524A95" w:rsidRPr="00DA06D9" w:rsidRDefault="00524A95" w:rsidP="00524A95">
            <w:pPr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empty"/>
              <w:rPr>
                <w:sz w:val="14"/>
                <w:szCs w:val="16"/>
              </w:rPr>
            </w:pPr>
            <w:r w:rsidRPr="00DA06D9"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524A95" w:rsidRPr="00DA06D9" w:rsidRDefault="00524A95" w:rsidP="00524A95">
            <w:r w:rsidRPr="00DA06D9"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567" w:type="dxa"/>
            <w:shd w:val="clear" w:color="auto" w:fill="auto"/>
          </w:tcPr>
          <w:p w:rsidR="00524A95" w:rsidRPr="00DA06D9" w:rsidRDefault="00524A95" w:rsidP="00524A95"/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5" w:type="dxa"/>
            <w:shd w:val="clear" w:color="auto" w:fill="auto"/>
          </w:tcPr>
          <w:p w:rsidR="00524A95" w:rsidRPr="00DA06D9" w:rsidRDefault="00524A95" w:rsidP="00524A95"/>
        </w:tc>
        <w:tc>
          <w:tcPr>
            <w:tcW w:w="426" w:type="dxa"/>
            <w:shd w:val="clear" w:color="auto" w:fill="auto"/>
          </w:tcPr>
          <w:p w:rsidR="00524A95" w:rsidRPr="00DA06D9" w:rsidRDefault="00524A95" w:rsidP="00524A95"/>
        </w:tc>
        <w:tc>
          <w:tcPr>
            <w:tcW w:w="708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355</w:t>
            </w:r>
          </w:p>
        </w:tc>
        <w:tc>
          <w:tcPr>
            <w:tcW w:w="851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</w:p>
        </w:tc>
        <w:tc>
          <w:tcPr>
            <w:tcW w:w="567" w:type="dxa"/>
            <w:shd w:val="clear" w:color="auto" w:fill="auto"/>
          </w:tcPr>
          <w:p w:rsidR="00524A95" w:rsidRPr="00DA06D9" w:rsidRDefault="00524A95" w:rsidP="00524A95">
            <w:pPr>
              <w:pStyle w:val="s1"/>
              <w:jc w:val="center"/>
              <w:rPr>
                <w:sz w:val="14"/>
              </w:rPr>
            </w:pPr>
            <w:r w:rsidRPr="00DA06D9">
              <w:rPr>
                <w:sz w:val="14"/>
              </w:rPr>
              <w:t>504</w:t>
            </w:r>
          </w:p>
        </w:tc>
      </w:tr>
    </w:tbl>
    <w:p w:rsidR="00524A95" w:rsidRPr="00DA06D9" w:rsidRDefault="00524A95" w:rsidP="00524A95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24A95" w:rsidRPr="00DA06D9" w:rsidTr="00524A95">
        <w:tc>
          <w:tcPr>
            <w:tcW w:w="209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Условные обозначения:</w:t>
            </w:r>
          </w:p>
        </w:tc>
        <w:tc>
          <w:tcPr>
            <w:tcW w:w="444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73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Теоретические занятия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</w:pPr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65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Практические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занятия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proofErr w:type="gramStart"/>
            <w:r w:rsidRPr="00DA06D9">
              <w:t>П</w:t>
            </w:r>
            <w:proofErr w:type="gramEnd"/>
          </w:p>
        </w:tc>
        <w:tc>
          <w:tcPr>
            <w:tcW w:w="276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92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Самостоятельная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работа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С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91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Промежуточная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Э</w:t>
            </w:r>
          </w:p>
        </w:tc>
        <w:tc>
          <w:tcPr>
            <w:tcW w:w="353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1348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Итоговая аттестация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III</w:t>
            </w:r>
          </w:p>
        </w:tc>
        <w:tc>
          <w:tcPr>
            <w:tcW w:w="605" w:type="dxa"/>
            <w:shd w:val="clear" w:color="auto" w:fill="auto"/>
            <w:hideMark/>
          </w:tcPr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</w:tc>
        <w:tc>
          <w:tcPr>
            <w:tcW w:w="2161" w:type="dxa"/>
            <w:shd w:val="clear" w:color="auto" w:fill="auto"/>
            <w:hideMark/>
          </w:tcPr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Каникулы</w:t>
            </w:r>
          </w:p>
          <w:p w:rsidR="00524A95" w:rsidRPr="00DA06D9" w:rsidRDefault="00524A95" w:rsidP="00524A95">
            <w:pPr>
              <w:pStyle w:val="empty"/>
              <w:spacing w:before="0" w:beforeAutospacing="0" w:after="0" w:afterAutospacing="0"/>
            </w:pPr>
            <w:r w:rsidRPr="00DA06D9">
              <w:t> </w:t>
            </w:r>
          </w:p>
          <w:p w:rsidR="00524A95" w:rsidRPr="00DA06D9" w:rsidRDefault="00524A95" w:rsidP="00524A95">
            <w:pPr>
              <w:pStyle w:val="s1"/>
              <w:spacing w:before="0" w:beforeAutospacing="0" w:after="0" w:afterAutospacing="0"/>
              <w:jc w:val="center"/>
            </w:pPr>
            <w:r w:rsidRPr="00DA06D9">
              <w:t>=</w:t>
            </w:r>
          </w:p>
        </w:tc>
      </w:tr>
    </w:tbl>
    <w:p w:rsidR="00524A95" w:rsidRDefault="00524A95" w:rsidP="00524A95">
      <w:pPr>
        <w:spacing w:after="106"/>
      </w:pPr>
      <w:r>
        <w:rPr>
          <w:b/>
          <w:sz w:val="20"/>
        </w:rPr>
        <w:t xml:space="preserve"> </w:t>
      </w:r>
    </w:p>
    <w:p w:rsidR="00524A95" w:rsidRDefault="00524A95" w:rsidP="00524A95">
      <w:pPr>
        <w:spacing w:after="63"/>
        <w:ind w:left="993"/>
        <w:jc w:val="center"/>
      </w:pPr>
      <w:r>
        <w:rPr>
          <w:b/>
          <w:sz w:val="24"/>
        </w:rPr>
        <w:t xml:space="preserve"> </w:t>
      </w: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24A95" w:rsidRDefault="00524A95">
      <w:pPr>
        <w:spacing w:after="64"/>
        <w:ind w:left="99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4385" w:rsidRDefault="00524A95">
      <w:pPr>
        <w:spacing w:after="64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0"/>
        <w:ind w:left="99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4C17" w:rsidRPr="008B4FDA" w:rsidRDefault="00BD4C17" w:rsidP="00BD4C17">
      <w:pPr>
        <w:pStyle w:val="2"/>
        <w:rPr>
          <w:rFonts w:ascii="Times New Roman" w:hAnsi="Times New Roman" w:cs="Times New Roman"/>
          <w:b/>
          <w:color w:val="auto"/>
          <w:sz w:val="24"/>
        </w:rPr>
      </w:pPr>
      <w:r w:rsidRPr="008B4FDA">
        <w:rPr>
          <w:rFonts w:ascii="Times New Roman" w:hAnsi="Times New Roman" w:cs="Times New Roman"/>
          <w:color w:val="auto"/>
        </w:rPr>
        <w:lastRenderedPageBreak/>
        <w:t xml:space="preserve">План-график </w:t>
      </w:r>
      <w:proofErr w:type="gramStart"/>
      <w:r w:rsidRPr="008B4FDA">
        <w:rPr>
          <w:rFonts w:ascii="Times New Roman" w:hAnsi="Times New Roman" w:cs="Times New Roman"/>
          <w:b/>
          <w:color w:val="auto"/>
          <w:sz w:val="24"/>
        </w:rPr>
        <w:t>распределения учебных часов группы базового уровня сложности</w:t>
      </w:r>
      <w:proofErr w:type="gramEnd"/>
      <w:r w:rsidRPr="008B4FDA">
        <w:rPr>
          <w:rFonts w:ascii="Times New Roman" w:hAnsi="Times New Roman" w:cs="Times New Roman"/>
          <w:b/>
          <w:color w:val="auto"/>
          <w:sz w:val="24"/>
        </w:rPr>
        <w:t xml:space="preserve">  3-4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BD4C17" w:rsidRPr="008B4FDA" w:rsidTr="00ED260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898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102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ED2602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98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ED2602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936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after="160"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28 </w:t>
            </w:r>
          </w:p>
        </w:tc>
      </w:tr>
      <w:tr w:rsidR="00BD4C17" w:rsidRPr="008B4FDA" w:rsidTr="00ED2602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bCs/>
                <w:color w:val="auto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B4FDA">
              <w:rPr>
                <w:rFonts w:ascii="Times New Roman" w:hAnsi="Times New Roman" w:cs="Times New Roman"/>
                <w:b/>
                <w:color w:val="auto"/>
              </w:rPr>
              <w:t>336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D4C17" w:rsidRPr="008B4FDA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  <w:tr w:rsidR="00BD4C17" w:rsidRPr="008B4FDA" w:rsidTr="00ED2602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4F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D4C17" w:rsidRPr="008B4FDA" w:rsidRDefault="00BD4C17" w:rsidP="00ED2602">
            <w:pPr>
              <w:spacing w:line="256" w:lineRule="auto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D4C17" w:rsidRPr="008B4FDA" w:rsidRDefault="00BD4C17" w:rsidP="00ED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4FDA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D4C17" w:rsidRPr="008B4FDA" w:rsidRDefault="00BD4C17" w:rsidP="00ED2602">
            <w:pPr>
              <w:spacing w:after="26" w:line="256" w:lineRule="auto"/>
              <w:ind w:left="2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</w:tc>
      </w:tr>
    </w:tbl>
    <w:p w:rsidR="00BD4C17" w:rsidRDefault="00BD4C17" w:rsidP="00BD4C17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BD4C17" w:rsidRDefault="00BD4C17" w:rsidP="00BD4C17">
      <w:pPr>
        <w:spacing w:after="0"/>
        <w:ind w:left="2525" w:right="2385"/>
        <w:jc w:val="center"/>
        <w:rPr>
          <w:rFonts w:ascii="Times New Roman" w:hAnsi="Times New Roman" w:cs="Times New Roman"/>
          <w:b/>
          <w:sz w:val="24"/>
        </w:rPr>
      </w:pPr>
    </w:p>
    <w:p w:rsidR="00BD4C17" w:rsidRPr="00524A95" w:rsidRDefault="00BD4C17" w:rsidP="00BD4C17">
      <w:pPr>
        <w:rPr>
          <w:rFonts w:ascii="Times New Roman" w:hAnsi="Times New Roman" w:cs="Times New Roman"/>
        </w:rPr>
        <w:sectPr w:rsidR="00BD4C17" w:rsidRPr="00524A95">
          <w:pgSz w:w="16841" w:h="11911" w:orient="landscape"/>
          <w:pgMar w:top="625" w:right="1401" w:bottom="779" w:left="1039" w:header="720" w:footer="720" w:gutter="0"/>
          <w:cols w:space="720"/>
        </w:sectPr>
      </w:pPr>
    </w:p>
    <w:p w:rsidR="00BD4C17" w:rsidRDefault="00BD4C17" w:rsidP="00BD4C17">
      <w:pPr>
        <w:pStyle w:val="1"/>
        <w:numPr>
          <w:ilvl w:val="0"/>
          <w:numId w:val="0"/>
        </w:numPr>
        <w:ind w:left="538" w:right="402"/>
      </w:pPr>
      <w:r>
        <w:lastRenderedPageBreak/>
        <w:t xml:space="preserve">СОДЕРЖАНИЕ  ДИСЦИПЛИНЫ </w:t>
      </w:r>
    </w:p>
    <w:p w:rsidR="00BD4C17" w:rsidRDefault="00BD4C17" w:rsidP="00BD4C17">
      <w:pPr>
        <w:spacing w:after="0"/>
        <w:ind w:left="12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D4C17" w:rsidRDefault="00BD4C17" w:rsidP="00BD4C17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Соотношение объемов обучения 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8"/>
        </w:rPr>
        <w:t>по предметным областям по отношению к общему объему учебного плана по образовательной программе базового уровня в области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8"/>
        </w:rPr>
        <w:t xml:space="preserve"> физической культуры и спорта </w:t>
      </w:r>
    </w:p>
    <w:p w:rsidR="00BD4C17" w:rsidRDefault="00BD4C17" w:rsidP="00BD4C17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BD4C17" w:rsidRDefault="00BD4C17" w:rsidP="00BD4C17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BD4C17" w:rsidRDefault="00BD4C17" w:rsidP="00BD4C17">
      <w:pPr>
        <w:spacing w:after="0"/>
        <w:ind w:left="175" w:hanging="18"/>
        <w:jc w:val="center"/>
        <w:rPr>
          <w:rFonts w:ascii="Times New Roman" w:eastAsia="Times New Roman" w:hAnsi="Times New Roman" w:cs="Times New Roman"/>
          <w:b/>
          <w:color w:val="22272F"/>
          <w:sz w:val="28"/>
        </w:rPr>
      </w:pPr>
    </w:p>
    <w:p w:rsidR="00BD4C17" w:rsidRDefault="00BD4C17" w:rsidP="00BD4C17">
      <w:pPr>
        <w:spacing w:after="0"/>
        <w:ind w:left="175" w:hanging="18"/>
        <w:jc w:val="center"/>
      </w:pPr>
    </w:p>
    <w:tbl>
      <w:tblPr>
        <w:tblW w:w="0" w:type="auto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8"/>
        <w:gridCol w:w="2533"/>
        <w:gridCol w:w="3119"/>
        <w:gridCol w:w="3216"/>
      </w:tblGrid>
      <w:tr w:rsidR="00BD4C17" w:rsidRPr="00DA06D9" w:rsidTr="00ED2602"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предметных областей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базового уровня сложности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соотношение объемов </w:t>
            </w:r>
            <w:proofErr w:type="gramStart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DA06D9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предметным областям по отношению к общему объему учебного плана углубленного уровня сложности программы</w:t>
            </w:r>
          </w:p>
        </w:tc>
      </w:tr>
      <w:tr w:rsidR="00BD4C17" w:rsidRPr="00DA06D9" w:rsidTr="00ED2602">
        <w:trPr>
          <w:trHeight w:val="766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ED26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Обязательные предметные области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C17" w:rsidRPr="00DA06D9" w:rsidRDefault="00BD4C17" w:rsidP="00ED26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Вариативные предметные области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Судейская подготовка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C17" w:rsidRPr="00DA06D9" w:rsidTr="00ED260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17" w:rsidRPr="00DA06D9" w:rsidRDefault="00BD4C17" w:rsidP="00ED2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6D9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</w:tbl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ПЛАН ВОСПИТАТЕЛЬНОЙ И ПРОФОРИЕНТАЦИОННОЙ РАБОТЫ </w:t>
      </w:r>
    </w:p>
    <w:tbl>
      <w:tblPr>
        <w:tblW w:w="10669" w:type="dxa"/>
        <w:tblCellSpacing w:w="0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9"/>
      </w:tblGrid>
      <w:tr w:rsidR="00524A95" w:rsidRPr="00DA06D9" w:rsidTr="00F46AEF">
        <w:trPr>
          <w:tblCellSpacing w:w="0" w:type="dxa"/>
        </w:trPr>
        <w:tc>
          <w:tcPr>
            <w:tcW w:w="10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/>
                      <w:bCs/>
                    </w:rPr>
                    <w:t xml:space="preserve">Сроки </w:t>
                  </w:r>
                  <w:r w:rsidRPr="00D91BE9">
                    <w:rPr>
                      <w:b/>
                      <w:bCs/>
                    </w:rPr>
                    <w:lastRenderedPageBreak/>
                    <w:t>проведения</w:t>
                  </w:r>
                </w:p>
              </w:tc>
            </w:tr>
            <w:tr w:rsidR="00524A95" w:rsidRPr="00D91BE9" w:rsidTr="00524A95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Проведение 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spacing w:line="225" w:lineRule="atLeast"/>
                    <w:jc w:val="center"/>
                  </w:pPr>
                  <w:r w:rsidRPr="00D91BE9">
                    <w:t>октябрь, март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сентябрь, май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</w:t>
                  </w:r>
                  <w:proofErr w:type="gramStart"/>
                  <w:r w:rsidRPr="00D91BE9">
                    <w:t>.г</w:t>
                  </w:r>
                  <w:proofErr w:type="gramEnd"/>
                  <w:r w:rsidRPr="00D91BE9">
                    <w:t>ода.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Проведение бесед о гигиене, спортивной одежде, спортивной 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о 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rPr>
                <w:trHeight w:val="1203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ноябрь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 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Образовательная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рабочий план-график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Проверка успеваемости </w:t>
                  </w:r>
                  <w:proofErr w:type="gramStart"/>
                  <w:r w:rsidRPr="00D91BE9">
                    <w:t>обучающихся</w:t>
                  </w:r>
                  <w:proofErr w:type="gramEnd"/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Познавательная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</w:t>
                  </w:r>
                </w:p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(патриотизм, </w:t>
                  </w:r>
                  <w:proofErr w:type="gramStart"/>
                  <w:r w:rsidRPr="00D91BE9">
                    <w:t>гражданствен-ность</w:t>
                  </w:r>
                  <w:proofErr w:type="gramEnd"/>
                  <w:r w:rsidRPr="00D91BE9">
                    <w:t xml:space="preserve">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</w:pPr>
                  <w:r w:rsidRPr="00D91BE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 xml:space="preserve">Воспитательная (нравственная, </w:t>
                  </w:r>
                  <w:r w:rsidRPr="00D91BE9">
                    <w:lastRenderedPageBreak/>
                    <w:t>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lastRenderedPageBreak/>
                    <w:t xml:space="preserve">В условиях летнего </w:t>
                  </w:r>
                  <w:r w:rsidRPr="00D91BE9">
                    <w:lastRenderedPageBreak/>
                    <w:t>пришкольного лагеря</w:t>
                  </w:r>
                </w:p>
              </w:tc>
            </w:tr>
            <w:tr w:rsidR="00524A95" w:rsidRPr="00D91BE9" w:rsidTr="00524A95">
              <w:tc>
                <w:tcPr>
                  <w:tcW w:w="519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rPr>
                      <w:bCs/>
                    </w:rPr>
                    <w:lastRenderedPageBreak/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524A95" w:rsidRPr="00D91BE9" w:rsidRDefault="00524A95" w:rsidP="00524A95">
                  <w:pPr>
                    <w:pStyle w:val="a7"/>
                    <w:jc w:val="center"/>
                  </w:pPr>
                  <w:r w:rsidRPr="00D91BE9">
                    <w:t>в течение учебного года</w:t>
                  </w:r>
                </w:p>
              </w:tc>
            </w:tr>
          </w:tbl>
          <w:p w:rsidR="00524A95" w:rsidRPr="00D91BE9" w:rsidRDefault="00524A95" w:rsidP="00524A95">
            <w:pPr>
              <w:pStyle w:val="a7"/>
            </w:pPr>
          </w:p>
        </w:tc>
      </w:tr>
    </w:tbl>
    <w:p w:rsidR="00BD4C17" w:rsidRDefault="00BD4C17" w:rsidP="00BD4C17">
      <w:pPr>
        <w:pStyle w:val="ab"/>
        <w:spacing w:after="0"/>
        <w:ind w:firstLine="708"/>
        <w:jc w:val="left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БАЗОВЫЙ УРОВЕНЬ</w:t>
      </w:r>
    </w:p>
    <w:p w:rsidR="00BD4C17" w:rsidRDefault="00BD4C17" w:rsidP="00BD4C17">
      <w:pPr>
        <w:pStyle w:val="ab"/>
        <w:spacing w:after="0"/>
        <w:ind w:firstLine="708"/>
        <w:jc w:val="left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(третий-четвертый год подготовки) </w:t>
      </w:r>
    </w:p>
    <w:p w:rsidR="00BD4C17" w:rsidRPr="00415F20" w:rsidRDefault="00BD4C17" w:rsidP="00BD4C17">
      <w:pPr>
        <w:pStyle w:val="ab"/>
        <w:spacing w:after="0"/>
        <w:ind w:firstLine="709"/>
        <w:rPr>
          <w:rFonts w:ascii="Times New Roman" w:hAnsi="Times New Roman"/>
          <w:b/>
        </w:rPr>
      </w:pPr>
      <w:r w:rsidRPr="00BB6EB5">
        <w:rPr>
          <w:rFonts w:ascii="Times New Roman" w:hAnsi="Times New Roman"/>
          <w:b/>
          <w:sz w:val="28"/>
        </w:rPr>
        <w:t>Техническая подготовка</w:t>
      </w:r>
    </w:p>
    <w:p w:rsidR="00BD4C17" w:rsidRPr="00C411D8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411D8">
        <w:rPr>
          <w:rFonts w:ascii="Times New Roman" w:hAnsi="Times New Roman"/>
          <w:spacing w:val="1"/>
          <w:sz w:val="28"/>
          <w:szCs w:val="28"/>
        </w:rPr>
        <w:t>Техника нападения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>Перемещения и стойки: стойки в сочетании с перемещениями, соче</w:t>
      </w:r>
      <w:r w:rsidRPr="00C411D8">
        <w:rPr>
          <w:rFonts w:ascii="Times New Roman" w:hAnsi="Times New Roman"/>
          <w:sz w:val="28"/>
          <w:szCs w:val="28"/>
        </w:rPr>
        <w:softHyphen/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тание способов перемещений (лицом, боком, спиной вперед); двойной шаг назад, скачок назад, вправо, </w:t>
      </w:r>
      <w:r>
        <w:rPr>
          <w:rFonts w:ascii="Times New Roman" w:hAnsi="Times New Roman"/>
          <w:spacing w:val="-2"/>
          <w:sz w:val="28"/>
          <w:szCs w:val="28"/>
        </w:rPr>
        <w:t xml:space="preserve">влево, </w:t>
      </w:r>
      <w:r w:rsidRPr="00C411D8">
        <w:rPr>
          <w:rFonts w:ascii="Times New Roman" w:hAnsi="Times New Roman"/>
          <w:spacing w:val="-2"/>
          <w:sz w:val="28"/>
          <w:szCs w:val="28"/>
        </w:rPr>
        <w:t>остановка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прыжком;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сочетание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>перемещений и технических приемов.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</w:t>
      </w:r>
      <w:r w:rsidRPr="00C411D8">
        <w:rPr>
          <w:rFonts w:ascii="Times New Roman" w:hAnsi="Times New Roman"/>
          <w:spacing w:val="-4"/>
          <w:sz w:val="28"/>
          <w:szCs w:val="28"/>
        </w:rPr>
        <w:t>ча, ст</w:t>
      </w:r>
      <w:r>
        <w:rPr>
          <w:rFonts w:ascii="Times New Roman" w:hAnsi="Times New Roman"/>
          <w:spacing w:val="-4"/>
          <w:sz w:val="28"/>
          <w:szCs w:val="28"/>
        </w:rPr>
        <w:t>оя спиной по направлению, стоя на месте в тройке н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а одной линии, </w:t>
      </w:r>
      <w:r w:rsidRPr="00C411D8">
        <w:rPr>
          <w:rFonts w:ascii="Times New Roman" w:hAnsi="Times New Roman"/>
          <w:sz w:val="28"/>
          <w:szCs w:val="28"/>
        </w:rPr>
        <w:t>в зонах 4-3-2,2-3-4; 6-3-2,6-3-4; передача в прыжке (вперед вверх), встреч</w:t>
      </w:r>
      <w:r w:rsidRPr="00C411D8">
        <w:rPr>
          <w:rFonts w:ascii="Times New Roman" w:hAnsi="Times New Roman"/>
          <w:spacing w:val="-2"/>
          <w:sz w:val="28"/>
          <w:szCs w:val="28"/>
        </w:rPr>
        <w:t>ная передача в прыжке в зонах 3-4, 3-2, 2-3.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Отбивание кулаком у сетки в прыжке «на сторону соперника».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"/>
          <w:sz w:val="28"/>
          <w:szCs w:val="28"/>
        </w:rPr>
        <w:t>Подач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 нижняя прямая подача подряд 15-20 попыток; в левую и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 на расстояние 6-9 м в стену, через сетку; в пределы площадки </w:t>
      </w:r>
      <w:r w:rsidRPr="00C411D8">
        <w:rPr>
          <w:rFonts w:ascii="Times New Roman" w:hAnsi="Times New Roman"/>
          <w:sz w:val="28"/>
          <w:szCs w:val="28"/>
        </w:rPr>
        <w:t>из-за лицевой линии.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4"/>
          <w:sz w:val="28"/>
          <w:szCs w:val="28"/>
        </w:rPr>
        <w:t>Нападающие удары: удар прямой по ходу по мячу на амортизато</w:t>
      </w:r>
      <w:r w:rsidRPr="00C411D8">
        <w:rPr>
          <w:rFonts w:ascii="Times New Roman" w:hAnsi="Times New Roman"/>
          <w:spacing w:val="-3"/>
          <w:sz w:val="28"/>
          <w:szCs w:val="28"/>
        </w:rPr>
        <w:t>рах; в держателе через сетку; по мячу, подброшенному партнером (ме</w:t>
      </w:r>
      <w:r w:rsidRPr="00C411D8">
        <w:rPr>
          <w:rFonts w:ascii="Times New Roman" w:hAnsi="Times New Roman"/>
          <w:spacing w:val="-12"/>
          <w:sz w:val="28"/>
          <w:szCs w:val="28"/>
        </w:rPr>
        <w:t xml:space="preserve">тательным устройством); удар из зоны 4 с передачи из зоны 3, удар из зоны 2 с </w:t>
      </w:r>
      <w:r w:rsidRPr="00C411D8">
        <w:rPr>
          <w:rFonts w:ascii="Times New Roman" w:hAnsi="Times New Roman"/>
          <w:spacing w:val="-4"/>
          <w:sz w:val="28"/>
          <w:szCs w:val="28"/>
        </w:rPr>
        <w:t>передачи из зоны 3, удар из зоны 3 с передачи из зоны 2.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>Техника защиты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>Перемещения и стойки</w:t>
      </w:r>
      <w:r w:rsidRPr="00C411D8">
        <w:rPr>
          <w:rFonts w:ascii="Times New Roman" w:hAnsi="Times New Roman"/>
          <w:spacing w:val="-7"/>
          <w:sz w:val="28"/>
          <w:szCs w:val="28"/>
          <w:u w:val="single"/>
        </w:rPr>
        <w:t>:</w:t>
      </w:r>
      <w:r w:rsidRPr="00C411D8">
        <w:rPr>
          <w:rFonts w:ascii="Times New Roman" w:hAnsi="Times New Roman"/>
          <w:spacing w:val="-7"/>
          <w:sz w:val="28"/>
          <w:szCs w:val="28"/>
        </w:rPr>
        <w:t xml:space="preserve"> стойки в сочетании с перемещениями; пере</w:t>
      </w:r>
      <w:r w:rsidRPr="00C411D8">
        <w:rPr>
          <w:rFonts w:ascii="Times New Roman" w:hAnsi="Times New Roman"/>
          <w:spacing w:val="-7"/>
          <w:sz w:val="28"/>
          <w:szCs w:val="28"/>
        </w:rPr>
        <w:softHyphen/>
        <w:t xml:space="preserve">мещения различными способами в сочетании с техническими приемами в </w:t>
      </w:r>
      <w:r w:rsidRPr="00C411D8">
        <w:rPr>
          <w:rFonts w:ascii="Times New Roman" w:hAnsi="Times New Roman"/>
          <w:spacing w:val="-5"/>
          <w:sz w:val="28"/>
          <w:szCs w:val="28"/>
        </w:rPr>
        <w:t>нападении и защите.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5"/>
          <w:sz w:val="28"/>
          <w:szCs w:val="28"/>
        </w:rPr>
        <w:t xml:space="preserve">Прием мяча сверху двумя .руками: наброшенного партнером через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сетку; в парах направленного ударом (расстояние 3-6 м; прием подачи </w:t>
      </w:r>
      <w:r w:rsidRPr="00C411D8">
        <w:rPr>
          <w:rFonts w:ascii="Times New Roman" w:hAnsi="Times New Roman"/>
          <w:spacing w:val="-8"/>
          <w:sz w:val="28"/>
          <w:szCs w:val="28"/>
        </w:rPr>
        <w:t>нижней прямой.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Прием снизу двумя руками; наброшенного партнером (в парах и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через сетку); направленного ударом (в парах и через сетку с подставки); </w:t>
      </w:r>
      <w:r w:rsidRPr="00C411D8">
        <w:rPr>
          <w:rFonts w:ascii="Times New Roman" w:hAnsi="Times New Roman"/>
          <w:spacing w:val="-2"/>
          <w:sz w:val="28"/>
          <w:szCs w:val="28"/>
        </w:rPr>
        <w:t xml:space="preserve">во встречных колоннах; в стену и над собой поочередно многократно; </w:t>
      </w:r>
      <w:r w:rsidRPr="00C411D8">
        <w:rPr>
          <w:rFonts w:ascii="Times New Roman" w:hAnsi="Times New Roman"/>
          <w:spacing w:val="-5"/>
          <w:sz w:val="28"/>
          <w:szCs w:val="28"/>
        </w:rPr>
        <w:t>прием подачи нижней, прямой, верхней прямой.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0"/>
          <w:sz w:val="28"/>
          <w:szCs w:val="28"/>
        </w:rPr>
        <w:t xml:space="preserve">Прием мяча сверху двумя руками с выпадом в сторону и перекатом на </w:t>
      </w:r>
      <w:r w:rsidRPr="00C411D8">
        <w:rPr>
          <w:rFonts w:ascii="Times New Roman" w:hAnsi="Times New Roman"/>
          <w:spacing w:val="-9"/>
          <w:sz w:val="28"/>
          <w:szCs w:val="28"/>
        </w:rPr>
        <w:t>бедро и спину: с набрасывания партнера в парах; от нижней прямой подачи.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lastRenderedPageBreak/>
        <w:t>Блокирование: одиночное прямого нападающего удара по ходу в зо</w:t>
      </w:r>
      <w:r w:rsidRPr="00C411D8">
        <w:rPr>
          <w:rFonts w:ascii="Times New Roman" w:hAnsi="Times New Roman"/>
          <w:spacing w:val="-9"/>
          <w:sz w:val="28"/>
          <w:szCs w:val="28"/>
        </w:rPr>
        <w:t>нах 2,3,4 - удар из зоны 4 по</w:t>
      </w:r>
      <w:r>
        <w:rPr>
          <w:rFonts w:ascii="Times New Roman" w:hAnsi="Times New Roman"/>
          <w:spacing w:val="-9"/>
          <w:sz w:val="28"/>
          <w:szCs w:val="28"/>
        </w:rPr>
        <w:t xml:space="preserve"> мячу в держателе, блокирующий н</w:t>
      </w:r>
      <w:r w:rsidRPr="00C411D8">
        <w:rPr>
          <w:rFonts w:ascii="Times New Roman" w:hAnsi="Times New Roman"/>
          <w:spacing w:val="-9"/>
          <w:sz w:val="28"/>
          <w:szCs w:val="28"/>
        </w:rPr>
        <w:t xml:space="preserve">а подставке, </w:t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то же, блокирование в прыжке; блокирование удара по подброшенному </w:t>
      </w:r>
      <w:r w:rsidRPr="00C411D8">
        <w:rPr>
          <w:rFonts w:ascii="Times New Roman" w:hAnsi="Times New Roman"/>
          <w:spacing w:val="-7"/>
          <w:sz w:val="28"/>
          <w:szCs w:val="28"/>
        </w:rPr>
        <w:t>мячу (блокирующий на подставке, на площадке), то же удар с передачи.</w:t>
      </w:r>
    </w:p>
    <w:p w:rsidR="00BD4C17" w:rsidRPr="00BB6EB5" w:rsidRDefault="00BD4C17" w:rsidP="00BD4C17">
      <w:pPr>
        <w:pStyle w:val="ab"/>
        <w:spacing w:after="0"/>
        <w:rPr>
          <w:rFonts w:ascii="Times New Roman" w:hAnsi="Times New Roman"/>
          <w:spacing w:val="-26"/>
          <w:sz w:val="32"/>
          <w:szCs w:val="28"/>
        </w:rPr>
      </w:pPr>
      <w:r w:rsidRPr="00BB6EB5">
        <w:rPr>
          <w:rFonts w:ascii="Times New Roman" w:hAnsi="Times New Roman"/>
          <w:b/>
          <w:spacing w:val="1"/>
          <w:sz w:val="28"/>
        </w:rPr>
        <w:t>Тактическая подготовка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1"/>
          <w:sz w:val="28"/>
          <w:szCs w:val="28"/>
        </w:rPr>
        <w:t>Тактика нападения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Индивидуальные действия: выбор места для второй передачи, по</w:t>
      </w:r>
      <w:r w:rsidRPr="00C411D8">
        <w:rPr>
          <w:rFonts w:ascii="Times New Roman" w:hAnsi="Times New Roman"/>
          <w:spacing w:val="-4"/>
          <w:sz w:val="28"/>
          <w:szCs w:val="28"/>
        </w:rPr>
        <w:t>дачи верхней прямой, нападающего удара; чередование верхней и ниж</w:t>
      </w:r>
      <w:r w:rsidRPr="00C411D8">
        <w:rPr>
          <w:rFonts w:ascii="Times New Roman" w:hAnsi="Times New Roman"/>
          <w:sz w:val="28"/>
          <w:szCs w:val="28"/>
        </w:rPr>
        <w:t xml:space="preserve">ней подач; выбор способа отбивания мяча через сетку – нападающим </w:t>
      </w:r>
      <w:r w:rsidRPr="00C411D8">
        <w:rPr>
          <w:rFonts w:ascii="Times New Roman" w:hAnsi="Times New Roman"/>
          <w:spacing w:val="-1"/>
          <w:sz w:val="28"/>
          <w:szCs w:val="28"/>
        </w:rPr>
        <w:t xml:space="preserve">ударом, передачей в прыжке, кулаком, снизу (лицом, спиной к сетке); </w:t>
      </w:r>
      <w:r w:rsidRPr="00C411D8">
        <w:rPr>
          <w:rFonts w:ascii="Times New Roman" w:hAnsi="Times New Roman"/>
          <w:sz w:val="28"/>
          <w:szCs w:val="28"/>
        </w:rPr>
        <w:t>вторая передача из зоны 3 игроку, к которому передающий обращен спи</w:t>
      </w:r>
      <w:r>
        <w:rPr>
          <w:rFonts w:ascii="Times New Roman" w:hAnsi="Times New Roman"/>
          <w:spacing w:val="-2"/>
          <w:sz w:val="28"/>
          <w:szCs w:val="28"/>
        </w:rPr>
        <w:t>н</w:t>
      </w:r>
      <w:r w:rsidRPr="00C411D8">
        <w:rPr>
          <w:rFonts w:ascii="Times New Roman" w:hAnsi="Times New Roman"/>
          <w:spacing w:val="-2"/>
          <w:sz w:val="28"/>
          <w:szCs w:val="28"/>
        </w:rPr>
        <w:t>ой; подача на игрока, слабо владеющего приемом подачи.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>Групповые действия: взаимодействие при первой передаче игро</w:t>
      </w:r>
      <w:r w:rsidRPr="00C411D8">
        <w:rPr>
          <w:rFonts w:ascii="Times New Roman" w:hAnsi="Times New Roman"/>
          <w:spacing w:val="-3"/>
          <w:sz w:val="28"/>
          <w:szCs w:val="28"/>
        </w:rPr>
        <w:t xml:space="preserve">ков зон 3,4 и 2; при второй передаче игроков зон 3,4,2; взаимодействие </w:t>
      </w:r>
      <w:r w:rsidRPr="00C411D8">
        <w:rPr>
          <w:rFonts w:ascii="Times New Roman" w:hAnsi="Times New Roman"/>
          <w:spacing w:val="-1"/>
          <w:sz w:val="28"/>
          <w:szCs w:val="28"/>
        </w:rPr>
        <w:t>при первой передаче игроков зон 6, 5,1 и 3,4,2 при приеме подачи.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2"/>
          <w:sz w:val="28"/>
          <w:szCs w:val="28"/>
        </w:rPr>
        <w:t xml:space="preserve">Командные действия: система игры со второй передачи игроков </w:t>
      </w:r>
      <w:r w:rsidRPr="00C411D8">
        <w:rPr>
          <w:rFonts w:ascii="Times New Roman" w:hAnsi="Times New Roman"/>
          <w:spacing w:val="-5"/>
          <w:sz w:val="28"/>
          <w:szCs w:val="28"/>
        </w:rPr>
        <w:t>передней линии - прием подачи и первая передача в зону 3, вторая пере</w:t>
      </w:r>
      <w:r w:rsidRPr="00C411D8">
        <w:rPr>
          <w:rFonts w:ascii="Times New Roman" w:hAnsi="Times New Roman"/>
          <w:spacing w:val="-2"/>
          <w:sz w:val="28"/>
          <w:szCs w:val="28"/>
        </w:rPr>
        <w:t>дача в зоны 4 и 2 (чередование), стоя лицом и спиной по направлению передачи; прием подачи в зону 2, вторая передача в зону 3.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2"/>
          <w:sz w:val="28"/>
          <w:szCs w:val="28"/>
        </w:rPr>
        <w:t>Тактика защиты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7"/>
          <w:sz w:val="28"/>
          <w:szCs w:val="28"/>
        </w:rPr>
        <w:t>Индивидуальные действия: выбор</w:t>
      </w:r>
      <w:r>
        <w:rPr>
          <w:rFonts w:ascii="Times New Roman" w:hAnsi="Times New Roman"/>
          <w:spacing w:val="-7"/>
          <w:sz w:val="28"/>
          <w:szCs w:val="28"/>
        </w:rPr>
        <w:t xml:space="preserve"> места при приеме нижней и верх</w:t>
      </w:r>
      <w:r w:rsidRPr="00C411D8">
        <w:rPr>
          <w:rFonts w:ascii="Times New Roman" w:hAnsi="Times New Roman"/>
          <w:spacing w:val="-7"/>
          <w:sz w:val="28"/>
          <w:szCs w:val="28"/>
        </w:rPr>
        <w:t>ней подачи; определение места и времени для прыжка при блокировании;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>своевременность выноса рук над сеткой; при страховке партнера, прини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pacing w:val="-4"/>
          <w:sz w:val="28"/>
          <w:szCs w:val="28"/>
        </w:rPr>
        <w:t xml:space="preserve">мающего мяч от верхней подачи; от обманной передачи; выбор способа </w:t>
      </w:r>
      <w:r w:rsidRPr="00C411D8">
        <w:rPr>
          <w:rFonts w:ascii="Times New Roman" w:hAnsi="Times New Roman"/>
          <w:spacing w:val="-8"/>
          <w:sz w:val="28"/>
          <w:szCs w:val="28"/>
        </w:rPr>
        <w:t>приема мяча от подачи (сверху от нижней, снизу от верхней); выбор спосо</w:t>
      </w:r>
      <w:r w:rsidRPr="00C411D8">
        <w:rPr>
          <w:rFonts w:ascii="Times New Roman" w:hAnsi="Times New Roman"/>
          <w:spacing w:val="-5"/>
          <w:sz w:val="28"/>
          <w:szCs w:val="28"/>
        </w:rPr>
        <w:t>ба приема мяча, посланного через сетку соперником (сверху, снизу).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12"/>
          <w:sz w:val="28"/>
          <w:szCs w:val="28"/>
        </w:rPr>
        <w:t xml:space="preserve">Групповые действия: взаимодействие игроков внутри линии (нападения </w:t>
      </w:r>
      <w:r w:rsidRPr="00C411D8">
        <w:rPr>
          <w:rFonts w:ascii="Times New Roman" w:hAnsi="Times New Roman"/>
          <w:spacing w:val="-13"/>
          <w:sz w:val="28"/>
          <w:szCs w:val="28"/>
        </w:rPr>
        <w:t>и зашиты) и между ними при приеме подачи, нападающего удара, в доигровке.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>Командные действия: расстановка при приеме подачи, когда вто</w:t>
      </w:r>
      <w:r w:rsidRPr="00C411D8">
        <w:rPr>
          <w:rFonts w:ascii="Times New Roman" w:hAnsi="Times New Roman"/>
          <w:spacing w:val="-5"/>
          <w:sz w:val="28"/>
          <w:szCs w:val="28"/>
        </w:rPr>
        <w:t>рую передачу выполняет игрок зоны 3; игрок зоны 2; игрок зоны 4, пере</w:t>
      </w:r>
      <w:r w:rsidRPr="00C411D8">
        <w:rPr>
          <w:rFonts w:ascii="Times New Roman" w:hAnsi="Times New Roman"/>
          <w:spacing w:val="-5"/>
          <w:sz w:val="28"/>
          <w:szCs w:val="28"/>
        </w:rPr>
        <w:softHyphen/>
      </w:r>
      <w:r w:rsidRPr="00C411D8">
        <w:rPr>
          <w:rFonts w:ascii="Times New Roman" w:hAnsi="Times New Roman"/>
          <w:sz w:val="28"/>
          <w:szCs w:val="28"/>
        </w:rPr>
        <w:t>мещающийся в зону 3; система игры в защите углом вперед с применени</w:t>
      </w:r>
      <w:r w:rsidRPr="00C411D8">
        <w:rPr>
          <w:rFonts w:ascii="Times New Roman" w:hAnsi="Times New Roman"/>
          <w:spacing w:val="-3"/>
          <w:sz w:val="28"/>
          <w:szCs w:val="28"/>
        </w:rPr>
        <w:t>ем групповых действий для данного года обучения.</w:t>
      </w:r>
    </w:p>
    <w:p w:rsidR="00BD4C17" w:rsidRPr="00BB6EB5" w:rsidRDefault="00BD4C17" w:rsidP="00BD4C17">
      <w:pPr>
        <w:pStyle w:val="ab"/>
        <w:spacing w:after="0"/>
        <w:rPr>
          <w:rFonts w:ascii="Times New Roman" w:hAnsi="Times New Roman"/>
          <w:spacing w:val="-26"/>
          <w:sz w:val="32"/>
          <w:szCs w:val="28"/>
        </w:rPr>
      </w:pPr>
      <w:r w:rsidRPr="00BB6EB5">
        <w:rPr>
          <w:rFonts w:ascii="Times New Roman" w:hAnsi="Times New Roman"/>
          <w:b/>
          <w:spacing w:val="1"/>
          <w:sz w:val="28"/>
        </w:rPr>
        <w:t>Интегральная подготовка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z w:val="28"/>
          <w:szCs w:val="28"/>
        </w:rPr>
        <w:t xml:space="preserve">Чередование упражнений на развитие качеств применительно к </w:t>
      </w:r>
      <w:r w:rsidRPr="00C411D8">
        <w:rPr>
          <w:rFonts w:ascii="Times New Roman" w:hAnsi="Times New Roman"/>
          <w:spacing w:val="-5"/>
          <w:sz w:val="28"/>
          <w:szCs w:val="28"/>
        </w:rPr>
        <w:t>изученным техническим приемам и выполнение этих же приемов.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Чередование технических приемов в различных сочетаниях.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4"/>
          <w:sz w:val="28"/>
          <w:szCs w:val="28"/>
        </w:rPr>
        <w:t>Чередование тактических дейст</w:t>
      </w:r>
      <w:r>
        <w:rPr>
          <w:rFonts w:ascii="Times New Roman" w:hAnsi="Times New Roman"/>
          <w:spacing w:val="-4"/>
          <w:sz w:val="28"/>
          <w:szCs w:val="28"/>
        </w:rPr>
        <w:t>вий (индивидуальных и коллектив</w:t>
      </w:r>
      <w:r w:rsidRPr="00C411D8">
        <w:rPr>
          <w:rFonts w:ascii="Times New Roman" w:hAnsi="Times New Roman"/>
          <w:spacing w:val="-4"/>
          <w:sz w:val="28"/>
          <w:szCs w:val="28"/>
        </w:rPr>
        <w:t>ных) в нападении и защите.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5"/>
          <w:sz w:val="28"/>
          <w:szCs w:val="28"/>
        </w:rPr>
        <w:t>Многократное выполнение технических приемов - одного и в соче</w:t>
      </w:r>
      <w:r w:rsidRPr="00C411D8">
        <w:rPr>
          <w:rFonts w:ascii="Times New Roman" w:hAnsi="Times New Roman"/>
          <w:spacing w:val="-3"/>
          <w:sz w:val="28"/>
          <w:szCs w:val="28"/>
        </w:rPr>
        <w:t>таниях.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C411D8">
        <w:rPr>
          <w:rFonts w:ascii="Times New Roman" w:hAnsi="Times New Roman"/>
          <w:spacing w:val="-2"/>
          <w:sz w:val="28"/>
          <w:szCs w:val="28"/>
        </w:rPr>
        <w:t>Многократное выполнение тактических действий.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1"/>
          <w:sz w:val="28"/>
          <w:szCs w:val="28"/>
        </w:rPr>
        <w:t xml:space="preserve">Подготовительные игры: «Два мяча через сетку» с различными </w:t>
      </w:r>
      <w:r w:rsidRPr="00C411D8">
        <w:rPr>
          <w:rFonts w:ascii="Times New Roman" w:hAnsi="Times New Roman"/>
          <w:spacing w:val="-4"/>
          <w:sz w:val="28"/>
          <w:szCs w:val="28"/>
        </w:rPr>
        <w:t>заданиями, эстафеты с перемещениями и передачами и др.</w:t>
      </w:r>
    </w:p>
    <w:p w:rsidR="00BD4C17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9"/>
          <w:sz w:val="28"/>
          <w:szCs w:val="28"/>
        </w:rPr>
        <w:t>Учебные игры. Применение изученных технических приемов и такти</w:t>
      </w:r>
      <w:r w:rsidRPr="00C411D8">
        <w:rPr>
          <w:rFonts w:ascii="Times New Roman" w:hAnsi="Times New Roman"/>
          <w:spacing w:val="-7"/>
          <w:sz w:val="28"/>
          <w:szCs w:val="28"/>
        </w:rPr>
        <w:t>ческих действий в полном объеме; система заданий по технике и тактике.</w:t>
      </w:r>
    </w:p>
    <w:p w:rsidR="00BD4C17" w:rsidRPr="005E7CE8" w:rsidRDefault="00BD4C17" w:rsidP="00BD4C17">
      <w:pPr>
        <w:pStyle w:val="ab"/>
        <w:spacing w:after="0"/>
        <w:ind w:firstLine="709"/>
        <w:jc w:val="both"/>
        <w:rPr>
          <w:rFonts w:ascii="Times New Roman" w:hAnsi="Times New Roman"/>
          <w:spacing w:val="-26"/>
          <w:sz w:val="28"/>
          <w:szCs w:val="28"/>
        </w:rPr>
      </w:pPr>
      <w:r w:rsidRPr="00C411D8">
        <w:rPr>
          <w:rFonts w:ascii="Times New Roman" w:hAnsi="Times New Roman"/>
          <w:spacing w:val="-3"/>
          <w:sz w:val="28"/>
          <w:szCs w:val="28"/>
        </w:rPr>
        <w:t xml:space="preserve">Календарные игры. Применение изученных технических приемов </w:t>
      </w:r>
      <w:r w:rsidRPr="00C411D8">
        <w:rPr>
          <w:rFonts w:ascii="Times New Roman" w:hAnsi="Times New Roman"/>
          <w:spacing w:val="-2"/>
          <w:sz w:val="28"/>
          <w:szCs w:val="28"/>
        </w:rPr>
        <w:t>и тактических действий в соревновательных условиях.</w:t>
      </w:r>
    </w:p>
    <w:p w:rsidR="00524A95" w:rsidRPr="00BD4C17" w:rsidRDefault="00524A95" w:rsidP="00524A95">
      <w:pPr>
        <w:spacing w:before="100" w:beforeAutospacing="1" w:after="100" w:afterAutospacing="1"/>
        <w:jc w:val="center"/>
        <w:rPr>
          <w:b/>
        </w:rPr>
      </w:pPr>
    </w:p>
    <w:p w:rsidR="00164385" w:rsidRDefault="00524A95">
      <w:pPr>
        <w:spacing w:after="28"/>
        <w:ind w:left="10" w:right="73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СИСТЕМА КОНТРОЛЯ И ЗАЧЕТНЫЕ ТРЕБОВАНИЯ  </w:t>
      </w:r>
    </w:p>
    <w:p w:rsidR="00E61CD8" w:rsidRDefault="00E61CD8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CD8">
        <w:rPr>
          <w:rFonts w:ascii="Times New Roman" w:hAnsi="Times New Roman" w:cs="Times New Roman"/>
          <w:b/>
          <w:sz w:val="28"/>
          <w:szCs w:val="28"/>
        </w:rPr>
        <w:t xml:space="preserve">Нормативы общей физической подготовки для зачисления в группы на базовый этап подготовки </w:t>
      </w:r>
      <w:r w:rsidR="00210B9A">
        <w:rPr>
          <w:rFonts w:ascii="Times New Roman" w:hAnsi="Times New Roman" w:cs="Times New Roman"/>
          <w:b/>
          <w:sz w:val="28"/>
          <w:szCs w:val="28"/>
        </w:rPr>
        <w:t>3</w:t>
      </w:r>
      <w:r w:rsidRPr="00E61C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3374"/>
        <w:gridCol w:w="3339"/>
      </w:tblGrid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Развиваемое физическое </w:t>
            </w:r>
          </w:p>
        </w:tc>
        <w:tc>
          <w:tcPr>
            <w:tcW w:w="6713" w:type="dxa"/>
            <w:gridSpan w:val="2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качество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Юноши 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Девушки 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Скоростные качества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Бег на 30 м (не более 6 с)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Бег на 30 м (не более 6,6 с)</w:t>
            </w:r>
          </w:p>
        </w:tc>
      </w:tr>
      <w:tr w:rsidR="00E62F2D" w:rsidRPr="00E62F2D" w:rsidTr="00E62F2D">
        <w:tc>
          <w:tcPr>
            <w:tcW w:w="278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E62F2D">
              <w:rPr>
                <w:rFonts w:ascii="Times New Roman" w:hAnsi="Times New Roman" w:cs="Times New Roman"/>
              </w:rPr>
              <w:br/>
              <w:t>(не более 12 с)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Челночный бег 5 x 6 м </w:t>
            </w:r>
            <w:r w:rsidRPr="00E62F2D">
              <w:rPr>
                <w:rFonts w:ascii="Times New Roman" w:hAnsi="Times New Roman" w:cs="Times New Roman"/>
              </w:rPr>
              <w:br/>
              <w:t>(не более 12,5 с)</w:t>
            </w:r>
          </w:p>
        </w:tc>
      </w:tr>
      <w:tr w:rsidR="00E62F2D" w:rsidRPr="00E62F2D" w:rsidTr="00E62F2D">
        <w:tc>
          <w:tcPr>
            <w:tcW w:w="2784" w:type="dxa"/>
            <w:vMerge w:val="restart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Скоростно-силовые качества </w:t>
            </w: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E62F2D">
              <w:rPr>
                <w:rFonts w:ascii="Times New Roman" w:hAnsi="Times New Roman" w:cs="Times New Roman"/>
              </w:rPr>
              <w:br/>
              <w:t>(не менее 8 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Бросок мяча весом 1 кг из-за головы двумя руками стоя</w:t>
            </w:r>
            <w:r w:rsidRPr="00E62F2D">
              <w:rPr>
                <w:rFonts w:ascii="Times New Roman" w:hAnsi="Times New Roman" w:cs="Times New Roman"/>
              </w:rPr>
              <w:br/>
              <w:t>(не менее 6 м)</w:t>
            </w:r>
          </w:p>
        </w:tc>
      </w:tr>
      <w:tr w:rsidR="00E62F2D" w:rsidRPr="00E62F2D" w:rsidTr="00E62F2D">
        <w:tc>
          <w:tcPr>
            <w:tcW w:w="2784" w:type="dxa"/>
            <w:vMerge/>
            <w:shd w:val="clear" w:color="auto" w:fill="auto"/>
            <w:hideMark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Прыжок в длину с места</w:t>
            </w:r>
            <w:r w:rsidRPr="00E62F2D">
              <w:rPr>
                <w:rFonts w:ascii="Times New Roman" w:hAnsi="Times New Roman" w:cs="Times New Roman"/>
              </w:rPr>
              <w:br/>
              <w:t>(не менее 140 см)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Прыжок в длину с места</w:t>
            </w:r>
            <w:r w:rsidRPr="00E62F2D">
              <w:rPr>
                <w:rFonts w:ascii="Times New Roman" w:hAnsi="Times New Roman" w:cs="Times New Roman"/>
              </w:rPr>
              <w:br/>
              <w:t>(не менее 130 см)</w:t>
            </w:r>
          </w:p>
        </w:tc>
      </w:tr>
      <w:tr w:rsidR="00E62F2D" w:rsidRPr="00E62F2D" w:rsidTr="00E62F2D">
        <w:tc>
          <w:tcPr>
            <w:tcW w:w="2784" w:type="dxa"/>
            <w:vMerge/>
            <w:shd w:val="clear" w:color="auto" w:fill="auto"/>
            <w:hideMark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E62F2D">
              <w:rPr>
                <w:rFonts w:ascii="Times New Roman" w:hAnsi="Times New Roman" w:cs="Times New Roman"/>
              </w:rPr>
              <w:t>со</w:t>
            </w:r>
            <w:proofErr w:type="gramEnd"/>
            <w:r w:rsidRPr="00E62F2D">
              <w:rPr>
                <w:rFonts w:ascii="Times New Roman" w:hAnsi="Times New Roman" w:cs="Times New Roman"/>
              </w:rPr>
              <w:t xml:space="preserve"> взмахом руками </w:t>
            </w:r>
            <w:r w:rsidRPr="00E62F2D">
              <w:rPr>
                <w:rFonts w:ascii="Times New Roman" w:hAnsi="Times New Roman" w:cs="Times New Roman"/>
                <w:sz w:val="20"/>
              </w:rPr>
              <w:t>(не менее 36 см)</w:t>
            </w:r>
          </w:p>
        </w:tc>
        <w:tc>
          <w:tcPr>
            <w:tcW w:w="3339" w:type="dxa"/>
            <w:shd w:val="clear" w:color="auto" w:fill="auto"/>
            <w:hideMark/>
          </w:tcPr>
          <w:p w:rsidR="00E62F2D" w:rsidRPr="00E62F2D" w:rsidRDefault="00E62F2D" w:rsidP="00ED260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 xml:space="preserve">Прыжок в верх с места </w:t>
            </w:r>
            <w:proofErr w:type="gramStart"/>
            <w:r w:rsidRPr="00E62F2D">
              <w:rPr>
                <w:rFonts w:ascii="Times New Roman" w:hAnsi="Times New Roman" w:cs="Times New Roman"/>
              </w:rPr>
              <w:t>со</w:t>
            </w:r>
            <w:proofErr w:type="gramEnd"/>
            <w:r w:rsidRPr="00E62F2D">
              <w:rPr>
                <w:rFonts w:ascii="Times New Roman" w:hAnsi="Times New Roman" w:cs="Times New Roman"/>
              </w:rPr>
              <w:t xml:space="preserve"> взмахом руками </w:t>
            </w:r>
            <w:r w:rsidRPr="00E62F2D">
              <w:rPr>
                <w:rFonts w:ascii="Times New Roman" w:hAnsi="Times New Roman" w:cs="Times New Roman"/>
                <w:sz w:val="20"/>
              </w:rPr>
              <w:t>(не менее 30 см)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(девушки)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2226"/>
        <w:gridCol w:w="711"/>
        <w:gridCol w:w="677"/>
        <w:gridCol w:w="883"/>
        <w:gridCol w:w="818"/>
        <w:gridCol w:w="741"/>
        <w:gridCol w:w="850"/>
        <w:gridCol w:w="709"/>
        <w:gridCol w:w="851"/>
        <w:gridCol w:w="850"/>
      </w:tblGrid>
      <w:tr w:rsidR="00E62F2D" w:rsidRPr="009A7C12" w:rsidTr="00ED2602">
        <w:trPr>
          <w:trHeight w:val="935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711" w:type="dxa"/>
            <w:vMerge w:val="restart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16"/>
              </w:rPr>
            </w:pPr>
            <w:r w:rsidRPr="00A90A5E">
              <w:rPr>
                <w:rStyle w:val="aa"/>
                <w:rFonts w:eastAsia="Calibri"/>
                <w:b w:val="0"/>
                <w:sz w:val="16"/>
              </w:rPr>
              <w:t>оценка</w:t>
            </w:r>
          </w:p>
        </w:tc>
        <w:tc>
          <w:tcPr>
            <w:tcW w:w="4678" w:type="dxa"/>
            <w:gridSpan w:val="6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9A7C12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vMerge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 лет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 лет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5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bCs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 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 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 лет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1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30м,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5,9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5,7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6,0</w:t>
            </w:r>
          </w:p>
        </w:tc>
      </w:tr>
      <w:tr w:rsidR="00E62F2D" w:rsidRPr="009A7C12" w:rsidTr="00ED2602">
        <w:trPr>
          <w:trHeight w:val="286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6,2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2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A7C12">
                <w:t>30 м</w:t>
              </w:r>
            </w:smartTag>
            <w:r w:rsidRPr="009A7C12">
              <w:t xml:space="preserve"> (3х10), </w:t>
            </w:r>
            <w:proofErr w:type="gramStart"/>
            <w:r w:rsidRPr="009A7C12">
              <w:t>с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6.5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7.7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6.7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8.7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8.1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7.1</w:t>
            </w:r>
          </w:p>
        </w:tc>
      </w:tr>
      <w:tr w:rsidR="00E62F2D" w:rsidRPr="009A7C12" w:rsidTr="00ED2602">
        <w:trPr>
          <w:trHeight w:val="286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Кроссовая подготовка  6мин. бег 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677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83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1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4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9A7C12" w:rsidTr="00ED2602">
        <w:trPr>
          <w:trHeight w:val="377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t>4</w:t>
            </w:r>
          </w:p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Прыжок в длину с места, </w:t>
            </w:r>
            <w:proofErr w:type="gramStart"/>
            <w:r w:rsidRPr="009A7C12">
              <w:t>см</w:t>
            </w:r>
            <w:proofErr w:type="gramEnd"/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205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195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145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170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185</w:t>
            </w:r>
          </w:p>
        </w:tc>
      </w:tr>
      <w:tr w:rsidR="00E62F2D" w:rsidRPr="009A7C12" w:rsidTr="00ED2602">
        <w:trPr>
          <w:trHeight w:val="392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t>Сгибание и разгибание рук в упоре лежа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26</w:t>
            </w:r>
          </w:p>
        </w:tc>
      </w:tr>
      <w:tr w:rsidR="00E62F2D" w:rsidRPr="009A7C12" w:rsidTr="00ED2602">
        <w:trPr>
          <w:trHeight w:val="145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24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18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22</w:t>
            </w:r>
          </w:p>
        </w:tc>
      </w:tr>
      <w:tr w:rsidR="00E62F2D" w:rsidRPr="009A7C12" w:rsidTr="00ED2602">
        <w:trPr>
          <w:trHeight w:val="463"/>
        </w:trPr>
        <w:tc>
          <w:tcPr>
            <w:tcW w:w="573" w:type="dxa"/>
            <w:vMerge w:val="restart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9A7C12">
              <w:t>6</w:t>
            </w:r>
          </w:p>
          <w:p w:rsidR="00E62F2D" w:rsidRPr="009A7C12" w:rsidRDefault="00E62F2D" w:rsidP="00ED2602">
            <w:pPr>
              <w:jc w:val="both"/>
            </w:pPr>
          </w:p>
          <w:p w:rsidR="00E62F2D" w:rsidRPr="009A7C12" w:rsidRDefault="00E62F2D" w:rsidP="00ED2602">
            <w:pPr>
              <w:jc w:val="both"/>
            </w:pPr>
          </w:p>
          <w:p w:rsidR="00E62F2D" w:rsidRPr="009A7C12" w:rsidRDefault="00E62F2D" w:rsidP="00ED2602">
            <w:pPr>
              <w:jc w:val="both"/>
            </w:pPr>
          </w:p>
        </w:tc>
        <w:tc>
          <w:tcPr>
            <w:tcW w:w="2226" w:type="dxa"/>
            <w:vMerge w:val="restart"/>
            <w:shd w:val="clear" w:color="auto" w:fill="auto"/>
          </w:tcPr>
          <w:p w:rsidR="00E62F2D" w:rsidRPr="009A7C12" w:rsidRDefault="00E62F2D" w:rsidP="00ED2602">
            <w:pPr>
              <w:jc w:val="both"/>
            </w:pPr>
            <w:r w:rsidRPr="009A7C12">
              <w:lastRenderedPageBreak/>
              <w:t>Подтягивание на высокой перекладине (</w:t>
            </w:r>
            <w:proofErr w:type="gramStart"/>
            <w:r w:rsidRPr="009A7C12">
              <w:t>мал</w:t>
            </w:r>
            <w:proofErr w:type="gramEnd"/>
            <w:r w:rsidRPr="009A7C12">
              <w:t xml:space="preserve">); на низкой </w:t>
            </w:r>
            <w:r w:rsidRPr="009A7C12">
              <w:lastRenderedPageBreak/>
              <w:t>перекладине (дев)</w:t>
            </w: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lastRenderedPageBreak/>
              <w:t>5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15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 xml:space="preserve">15 </w:t>
            </w:r>
          </w:p>
        </w:tc>
      </w:tr>
      <w:tr w:rsidR="00E62F2D" w:rsidRPr="009A7C12" w:rsidTr="00ED2602">
        <w:trPr>
          <w:trHeight w:val="344"/>
        </w:trPr>
        <w:tc>
          <w:tcPr>
            <w:tcW w:w="573" w:type="dxa"/>
            <w:vMerge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vMerge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4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12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14</w:t>
            </w:r>
          </w:p>
        </w:tc>
      </w:tr>
      <w:tr w:rsidR="00E62F2D" w:rsidRPr="009A7C12" w:rsidTr="00ED2602">
        <w:trPr>
          <w:trHeight w:val="271"/>
        </w:trPr>
        <w:tc>
          <w:tcPr>
            <w:tcW w:w="573" w:type="dxa"/>
            <w:shd w:val="clear" w:color="auto" w:fill="auto"/>
          </w:tcPr>
          <w:p w:rsidR="00E62F2D" w:rsidRPr="009A7C12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26" w:type="dxa"/>
            <w:shd w:val="clear" w:color="auto" w:fill="auto"/>
          </w:tcPr>
          <w:p w:rsidR="00E62F2D" w:rsidRPr="009A7C12" w:rsidRDefault="00E62F2D" w:rsidP="00ED2602">
            <w:pPr>
              <w:jc w:val="both"/>
            </w:pPr>
          </w:p>
        </w:tc>
        <w:tc>
          <w:tcPr>
            <w:tcW w:w="71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3</w:t>
            </w:r>
          </w:p>
        </w:tc>
        <w:tc>
          <w:tcPr>
            <w:tcW w:w="677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6</w:t>
            </w:r>
          </w:p>
        </w:tc>
        <w:tc>
          <w:tcPr>
            <w:tcW w:w="883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7</w:t>
            </w:r>
          </w:p>
        </w:tc>
        <w:tc>
          <w:tcPr>
            <w:tcW w:w="818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8</w:t>
            </w:r>
          </w:p>
        </w:tc>
        <w:tc>
          <w:tcPr>
            <w:tcW w:w="74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10</w:t>
            </w:r>
          </w:p>
        </w:tc>
        <w:tc>
          <w:tcPr>
            <w:tcW w:w="851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11</w:t>
            </w:r>
          </w:p>
        </w:tc>
        <w:tc>
          <w:tcPr>
            <w:tcW w:w="850" w:type="dxa"/>
            <w:shd w:val="clear" w:color="auto" w:fill="auto"/>
          </w:tcPr>
          <w:p w:rsidR="00E62F2D" w:rsidRPr="009A7C12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9A7C12">
              <w:t>13</w:t>
            </w:r>
          </w:p>
        </w:tc>
      </w:tr>
    </w:tbl>
    <w:p w:rsidR="00E62F2D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9"/>
        <w:jc w:val="both"/>
        <w:rPr>
          <w:rStyle w:val="aa"/>
          <w:rFonts w:eastAsia="Calibri"/>
          <w:b w:val="0"/>
          <w:sz w:val="28"/>
          <w:szCs w:val="28"/>
        </w:rPr>
      </w:pPr>
      <w:r w:rsidRPr="009A7C12">
        <w:rPr>
          <w:rStyle w:val="aa"/>
          <w:rFonts w:eastAsia="Calibri"/>
          <w:b w:val="0"/>
          <w:sz w:val="28"/>
          <w:szCs w:val="28"/>
        </w:rPr>
        <w:t>Контрольные нормативы по физической подготовке по годам обучения (юноши)</w:t>
      </w:r>
    </w:p>
    <w:p w:rsidR="00E62F2D" w:rsidRPr="009A7C12" w:rsidRDefault="00E62F2D" w:rsidP="00E62F2D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236"/>
        <w:gridCol w:w="992"/>
        <w:gridCol w:w="709"/>
        <w:gridCol w:w="708"/>
        <w:gridCol w:w="712"/>
        <w:gridCol w:w="709"/>
        <w:gridCol w:w="850"/>
        <w:gridCol w:w="709"/>
        <w:gridCol w:w="945"/>
        <w:gridCol w:w="756"/>
      </w:tblGrid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№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оценка </w:t>
            </w:r>
          </w:p>
        </w:tc>
        <w:tc>
          <w:tcPr>
            <w:tcW w:w="4397" w:type="dxa"/>
            <w:gridSpan w:val="6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БАЗОВЫЙ УРОВЕНЬ (на конец учебного года)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УГЛУБЛЕННЫЙ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</w:rPr>
            </w:pP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9лет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10лет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3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11лет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4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12лет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5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13лет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6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14лет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1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15лет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rStyle w:val="aa"/>
                <w:rFonts w:eastAsia="Calibri"/>
                <w:b w:val="0"/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 xml:space="preserve">2 </w:t>
            </w:r>
          </w:p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rStyle w:val="aa"/>
                <w:rFonts w:eastAsia="Calibri"/>
                <w:b w:val="0"/>
                <w:sz w:val="20"/>
              </w:rPr>
              <w:t>16лет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30м,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4,9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6,8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5,1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6,0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5.8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5,5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5,3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1244">
                <w:t>30 м</w:t>
              </w:r>
            </w:smartTag>
            <w:r w:rsidRPr="00891244">
              <w:t xml:space="preserve"> (3х10), </w:t>
            </w:r>
            <w:proofErr w:type="gramStart"/>
            <w:r w:rsidRPr="00891244">
              <w:t>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7.3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6.5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7.5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6.8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6.7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8.7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8.1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7.9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7.1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Кроссовая подготовка  6мин  бег </w:t>
            </w:r>
          </w:p>
        </w:tc>
        <w:tc>
          <w:tcPr>
            <w:tcW w:w="99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8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12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850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0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945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  <w:tc>
          <w:tcPr>
            <w:tcW w:w="756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20"/>
              </w:rPr>
            </w:pPr>
            <w:r w:rsidRPr="00A90A5E">
              <w:rPr>
                <w:sz w:val="20"/>
              </w:rPr>
              <w:t>зачет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Прыжок в длину с места, </w:t>
            </w:r>
            <w:proofErr w:type="gramStart"/>
            <w:r w:rsidRPr="00891244">
              <w:t>см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220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210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160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195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200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t>Сгибание и разгибание рук в упоре лежа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28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ED2602">
        <w:tc>
          <w:tcPr>
            <w:tcW w:w="563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t>Подтягивание на высокой перекладине (</w:t>
            </w:r>
            <w:proofErr w:type="gramStart"/>
            <w:r w:rsidRPr="00891244">
              <w:t>мал</w:t>
            </w:r>
            <w:proofErr w:type="gramEnd"/>
            <w:r w:rsidRPr="00891244">
              <w:t>); на низкой перекладине (дев)</w:t>
            </w: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11 </w:t>
            </w:r>
          </w:p>
        </w:tc>
      </w:tr>
      <w:tr w:rsidR="00E62F2D" w:rsidRPr="00891244" w:rsidTr="00ED2602">
        <w:tc>
          <w:tcPr>
            <w:tcW w:w="563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</w:tr>
      <w:tr w:rsidR="00E62F2D" w:rsidRPr="00891244" w:rsidTr="00ED2602">
        <w:tc>
          <w:tcPr>
            <w:tcW w:w="563" w:type="dxa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2"/>
              </w:tabs>
              <w:spacing w:before="0" w:beforeAutospacing="0" w:after="0" w:afterAutospacing="0"/>
              <w:jc w:val="both"/>
            </w:pPr>
          </w:p>
        </w:tc>
        <w:tc>
          <w:tcPr>
            <w:tcW w:w="2236" w:type="dxa"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12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5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945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56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</w:tr>
    </w:tbl>
    <w:p w:rsidR="00E62F2D" w:rsidRPr="00C411D8" w:rsidRDefault="00E62F2D" w:rsidP="00E62F2D">
      <w:pPr>
        <w:pStyle w:val="a7"/>
        <w:spacing w:before="0" w:beforeAutospacing="0" w:after="0" w:afterAutospacing="0"/>
        <w:jc w:val="both"/>
        <w:rPr>
          <w:rStyle w:val="aa"/>
          <w:rFonts w:eastAsia="Calibri"/>
          <w:sz w:val="28"/>
          <w:szCs w:val="28"/>
        </w:rPr>
      </w:pPr>
    </w:p>
    <w:p w:rsidR="00E62F2D" w:rsidRPr="00E62F2D" w:rsidRDefault="00E62F2D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B9A" w:rsidRDefault="00210B9A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F2D" w:rsidRPr="00AB571A" w:rsidRDefault="00E62F2D" w:rsidP="00E62F2D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71A">
        <w:rPr>
          <w:rFonts w:ascii="Times New Roman" w:hAnsi="Times New Roman" w:cs="Times New Roman"/>
          <w:b/>
          <w:sz w:val="28"/>
          <w:szCs w:val="28"/>
        </w:rPr>
        <w:t>Комплексы контрольных упражнений для оценки результатов освоения образовательной программы</w:t>
      </w:r>
    </w:p>
    <w:p w:rsidR="00E62F2D" w:rsidRDefault="00E62F2D" w:rsidP="00E62F2D">
      <w:pPr>
        <w:autoSpaceDE w:val="0"/>
        <w:autoSpaceDN w:val="0"/>
        <w:adjustRightInd w:val="0"/>
        <w:ind w:firstLine="360"/>
        <w:jc w:val="both"/>
        <w:rPr>
          <w:b/>
          <w:i/>
          <w:iCs/>
          <w:sz w:val="28"/>
          <w:szCs w:val="28"/>
        </w:rPr>
      </w:pPr>
    </w:p>
    <w:p w:rsidR="00E62F2D" w:rsidRPr="00BD4C17" w:rsidRDefault="00E62F2D" w:rsidP="00E62F2D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4C17">
        <w:rPr>
          <w:rFonts w:ascii="Times New Roman" w:hAnsi="Times New Roman" w:cs="Times New Roman"/>
          <w:b/>
          <w:i/>
          <w:iCs/>
          <w:sz w:val="28"/>
          <w:szCs w:val="28"/>
        </w:rPr>
        <w:t>Физическая подготовка</w:t>
      </w:r>
    </w:p>
    <w:p w:rsidR="00E62F2D" w:rsidRPr="00BD4C17" w:rsidRDefault="00E62F2D" w:rsidP="000F4A09">
      <w:pPr>
        <w:pStyle w:val="a8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8"/>
        </w:rPr>
      </w:pPr>
      <w:r w:rsidRPr="00BD4C17">
        <w:rPr>
          <w:i/>
          <w:iCs/>
          <w:szCs w:val="28"/>
        </w:rPr>
        <w:lastRenderedPageBreak/>
        <w:t xml:space="preserve">Бес </w:t>
      </w:r>
      <w:smartTag w:uri="urn:schemas-microsoft-com:office:smarttags" w:element="metricconverter">
        <w:smartTagPr>
          <w:attr w:name="ProductID" w:val="30 м"/>
        </w:smartTagPr>
        <w:r w:rsidRPr="00BD4C17">
          <w:rPr>
            <w:i/>
            <w:iCs/>
            <w:szCs w:val="28"/>
          </w:rPr>
          <w:t>30 м</w:t>
        </w:r>
      </w:smartTag>
      <w:r w:rsidRPr="00BD4C17">
        <w:rPr>
          <w:i/>
          <w:iCs/>
          <w:szCs w:val="28"/>
        </w:rPr>
        <w:t xml:space="preserve">. </w:t>
      </w:r>
      <w:r w:rsidRPr="00BD4C17">
        <w:rPr>
          <w:szCs w:val="28"/>
        </w:rPr>
        <w:t>Испытание проводится по обще</w:t>
      </w:r>
      <w:r w:rsidRPr="00BD4C17">
        <w:rPr>
          <w:szCs w:val="28"/>
        </w:rPr>
        <w:softHyphen/>
        <w:t>принятой методике, старт высокий («стойка волейболиста»).</w:t>
      </w:r>
    </w:p>
    <w:p w:rsidR="00E62F2D" w:rsidRPr="00BD4C17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7">
        <w:rPr>
          <w:rFonts w:ascii="Times New Roman" w:hAnsi="Times New Roman" w:cs="Times New Roman"/>
          <w:i/>
          <w:iCs/>
          <w:sz w:val="28"/>
          <w:szCs w:val="28"/>
        </w:rPr>
        <w:t xml:space="preserve">Челночный бег: 5х6м. </w:t>
      </w:r>
      <w:r w:rsidRPr="00BD4C17">
        <w:rPr>
          <w:rFonts w:ascii="Times New Roman" w:hAnsi="Times New Roman" w:cs="Times New Roman"/>
          <w:sz w:val="28"/>
          <w:szCs w:val="28"/>
        </w:rPr>
        <w:t>На расстоянии 6 м чертятся три линии - стартовая и контрольная. По зрительному сигналу учащийся бежит, преодолевая расстояние 30м три раза. При изменении движения в обратном направлении обе ноги испытуемого должны пересечь линию.</w:t>
      </w:r>
    </w:p>
    <w:p w:rsidR="00E62F2D" w:rsidRPr="00BD4C17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7">
        <w:rPr>
          <w:rFonts w:ascii="Times New Roman" w:hAnsi="Times New Roman" w:cs="Times New Roman"/>
          <w:i/>
          <w:iCs/>
          <w:sz w:val="28"/>
          <w:szCs w:val="28"/>
        </w:rPr>
        <w:t xml:space="preserve">Прыжок вверх с места, отталкиваясь двумя ногами. </w:t>
      </w:r>
      <w:r w:rsidRPr="00BD4C17">
        <w:rPr>
          <w:rFonts w:ascii="Times New Roman" w:hAnsi="Times New Roman" w:cs="Times New Roman"/>
          <w:sz w:val="28"/>
          <w:szCs w:val="28"/>
        </w:rPr>
        <w:t xml:space="preserve">Для этой цели применяется приспособление конструкции В.М. Абалакова «Косой экран» пли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-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- </w:t>
      </w:r>
      <w:proofErr w:type="gramStart"/>
      <w:r w:rsidRPr="00BD4C1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D4C17">
        <w:rPr>
          <w:rFonts w:ascii="Times New Roman" w:hAnsi="Times New Roman" w:cs="Times New Roman"/>
          <w:sz w:val="28"/>
          <w:szCs w:val="28"/>
        </w:rPr>
        <w:t xml:space="preserve"> взмахом рук). Из трех попыток учитывается лучший результат.</w:t>
      </w:r>
    </w:p>
    <w:p w:rsidR="00E62F2D" w:rsidRPr="00BD4C17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7">
        <w:rPr>
          <w:rFonts w:ascii="Times New Roman" w:hAnsi="Times New Roman" w:cs="Times New Roman"/>
          <w:i/>
          <w:iCs/>
          <w:sz w:val="28"/>
          <w:szCs w:val="28"/>
        </w:rPr>
        <w:t xml:space="preserve">Прыжок в длину с места. </w:t>
      </w:r>
      <w:r w:rsidRPr="00BD4C17">
        <w:rPr>
          <w:rFonts w:ascii="Times New Roman" w:hAnsi="Times New Roman" w:cs="Times New Roman"/>
          <w:sz w:val="28"/>
          <w:szCs w:val="28"/>
        </w:rPr>
        <w:t>Замер делается от контрольной линии до ближайшего к ней следа испытуемою при приземлении. Из трех попыток учитывается лучший результат.</w:t>
      </w:r>
    </w:p>
    <w:p w:rsidR="00E62F2D" w:rsidRPr="00BD4C17" w:rsidRDefault="00E62F2D" w:rsidP="000F4A09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17">
        <w:rPr>
          <w:rFonts w:ascii="Times New Roman" w:hAnsi="Times New Roman" w:cs="Times New Roman"/>
          <w:sz w:val="28"/>
          <w:szCs w:val="28"/>
        </w:rPr>
        <w:t>Бросок мяча весом 1 кг из-за головы двумя руками стоя.</w:t>
      </w: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</w:p>
    <w:p w:rsidR="00E62F2D" w:rsidRDefault="00E62F2D" w:rsidP="00E62F2D">
      <w:pPr>
        <w:pStyle w:val="a7"/>
        <w:spacing w:before="0" w:beforeAutospacing="0" w:after="0" w:afterAutospacing="0"/>
        <w:ind w:firstLine="708"/>
        <w:jc w:val="both"/>
        <w:rPr>
          <w:rStyle w:val="aa"/>
          <w:rFonts w:eastAsia="Calibri"/>
          <w:b w:val="0"/>
          <w:sz w:val="28"/>
          <w:szCs w:val="28"/>
        </w:rPr>
      </w:pPr>
      <w:r w:rsidRPr="00217728">
        <w:rPr>
          <w:rStyle w:val="aa"/>
          <w:rFonts w:eastAsia="Calibri"/>
          <w:b w:val="0"/>
          <w:sz w:val="28"/>
          <w:szCs w:val="28"/>
        </w:rPr>
        <w:t>Контрольные нормативы по технико-тактической подготовке, по спортивному результату</w:t>
      </w:r>
      <w:r w:rsidRPr="00217728">
        <w:rPr>
          <w:b/>
          <w:sz w:val="28"/>
          <w:szCs w:val="28"/>
        </w:rPr>
        <w:t xml:space="preserve"> </w:t>
      </w:r>
      <w:r w:rsidRPr="00217728">
        <w:rPr>
          <w:rStyle w:val="aa"/>
          <w:rFonts w:eastAsia="Calibri"/>
          <w:b w:val="0"/>
          <w:sz w:val="28"/>
          <w:szCs w:val="28"/>
        </w:rPr>
        <w:t>(юноши девушки)</w:t>
      </w:r>
    </w:p>
    <w:p w:rsidR="00E62F2D" w:rsidRPr="00217728" w:rsidRDefault="00E62F2D" w:rsidP="00E62F2D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708"/>
        <w:gridCol w:w="709"/>
        <w:gridCol w:w="709"/>
        <w:gridCol w:w="567"/>
        <w:gridCol w:w="142"/>
        <w:gridCol w:w="567"/>
        <w:gridCol w:w="803"/>
        <w:gridCol w:w="47"/>
        <w:gridCol w:w="520"/>
        <w:gridCol w:w="1039"/>
        <w:gridCol w:w="236"/>
        <w:gridCol w:w="1040"/>
      </w:tblGrid>
      <w:tr w:rsidR="00E62F2D" w:rsidRPr="00891244" w:rsidTr="00ED2602">
        <w:trPr>
          <w:trHeight w:val="753"/>
        </w:trPr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jc w:val="both"/>
            </w:pPr>
            <w:r w:rsidRPr="00891244">
              <w:br/>
            </w:r>
            <w:r w:rsidRPr="00A90A5E">
              <w:rPr>
                <w:rStyle w:val="aa"/>
                <w:b w:val="0"/>
              </w:rPr>
              <w:t>№</w:t>
            </w:r>
            <w:r w:rsidRPr="00891244"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Контрольные нормативы</w:t>
            </w:r>
          </w:p>
        </w:tc>
        <w:tc>
          <w:tcPr>
            <w:tcW w:w="4252" w:type="dxa"/>
            <w:gridSpan w:val="8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 xml:space="preserve">БАЗОВЫЙ УРОВЕНЬ </w:t>
            </w:r>
            <w:r w:rsidRPr="00891244">
              <w:br/>
            </w:r>
            <w:r w:rsidRPr="00A90A5E">
              <w:rPr>
                <w:rStyle w:val="aa"/>
                <w:rFonts w:eastAsia="Calibri"/>
                <w:b w:val="0"/>
              </w:rPr>
              <w:t>(на конец учебного года)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УГЛУБЛЕННЫЙ УРОВЕНЬ (на конец учебного года)</w:t>
            </w:r>
          </w:p>
        </w:tc>
      </w:tr>
      <w:tr w:rsidR="00E62F2D" w:rsidRPr="00891244" w:rsidTr="00ED2602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E62F2D" w:rsidRPr="00BD4C17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b/>
              </w:rPr>
            </w:pPr>
            <w:r w:rsidRPr="00BD4C17">
              <w:rPr>
                <w:rStyle w:val="aa"/>
                <w:rFonts w:eastAsia="Calibri"/>
                <w:b w:val="0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62F2D" w:rsidRPr="00BD4C17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BD4C17">
              <w:rPr>
                <w:rStyle w:val="aa"/>
                <w:rFonts w:eastAsia="Calibri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6</w:t>
            </w:r>
          </w:p>
        </w:tc>
        <w:tc>
          <w:tcPr>
            <w:tcW w:w="520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4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5</w:t>
            </w:r>
          </w:p>
        </w:tc>
      </w:tr>
      <w:tr w:rsidR="00E62F2D" w:rsidRPr="00891244" w:rsidTr="00ED2602">
        <w:trPr>
          <w:trHeight w:val="207"/>
        </w:trPr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8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567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520" w:type="dxa"/>
            <w:vMerge/>
            <w:shd w:val="clear" w:color="auto" w:fill="auto"/>
          </w:tcPr>
          <w:p w:rsidR="00E62F2D" w:rsidRPr="00891244" w:rsidRDefault="00E62F2D" w:rsidP="00ED2602">
            <w:pPr>
              <w:jc w:val="both"/>
            </w:pPr>
          </w:p>
        </w:tc>
        <w:tc>
          <w:tcPr>
            <w:tcW w:w="1039" w:type="dxa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>Связующие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2F2D" w:rsidRPr="00A90A5E" w:rsidRDefault="00E62F2D" w:rsidP="00ED2602">
            <w:pPr>
              <w:pStyle w:val="a7"/>
              <w:spacing w:before="0" w:beforeAutospacing="0" w:after="0" w:afterAutospacing="0"/>
              <w:jc w:val="both"/>
              <w:rPr>
                <w:sz w:val="18"/>
              </w:rPr>
            </w:pPr>
            <w:r w:rsidRPr="00A90A5E">
              <w:rPr>
                <w:rStyle w:val="aa"/>
                <w:rFonts w:eastAsia="Calibri"/>
                <w:b w:val="0"/>
                <w:sz w:val="18"/>
              </w:rPr>
              <w:t xml:space="preserve">Нападающие 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Техническая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на точность из зоны 2 в зону 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Передача сверху у стены</w:t>
            </w:r>
            <w:r w:rsidRPr="00891244">
              <w:t>, стоя лицом и спиной (чередование)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прямой из зоны 4 в зону 4-5 (в 16-17 лет с низкой передачи)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с переводом из зоны 2 в зону 5, из зоны 4 в зону 1 (16-17 лет с передачи за голову)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Блокирование одиночное</w:t>
            </w:r>
            <w:r w:rsidRPr="00891244">
              <w:t xml:space="preserve"> </w:t>
            </w:r>
            <w:r w:rsidRPr="00891244">
              <w:lastRenderedPageBreak/>
              <w:t>нападающего из зоны 4 (2) по диагонали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lastRenderedPageBreak/>
              <w:t>Тактическая 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Вторая передача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 xml:space="preserve">Вторая передача в прыжке </w:t>
            </w:r>
            <w:r w:rsidRPr="00891244">
              <w:t xml:space="preserve"> из зоны 3 в зону 4 или 2 (стоя спиной) в соответствии с сигналом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Нападающий удар</w:t>
            </w:r>
            <w:r w:rsidRPr="00891244">
              <w:t xml:space="preserve"> или «скидка» в зависимости от того, поставлен блок или нет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>: приём подачи, вторая передача из зоны 3 в зону 4 или 2 (по заданию) и нападающий удар (с 16 лет вторая передача выходящим игроком)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одиночное 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u w:val="single"/>
              </w:rPr>
              <w:t>Командные действия</w:t>
            </w:r>
            <w:r w:rsidRPr="00891244">
              <w:t xml:space="preserve"> организации защитных действий по системе «Углом вперёд», «углом назад» по заданию после нападения соперников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2268" w:type="dxa"/>
            <w:shd w:val="clear" w:color="auto" w:fill="auto"/>
          </w:tcPr>
          <w:p w:rsidR="00E62F2D" w:rsidRPr="00A90A5E" w:rsidRDefault="00E62F2D" w:rsidP="00ED26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90A5E">
              <w:rPr>
                <w:iCs/>
                <w:u w:val="single"/>
              </w:rPr>
              <w:t>Командные действия</w:t>
            </w:r>
            <w:r w:rsidRPr="00A90A5E">
              <w:rPr>
                <w:iCs/>
              </w:rPr>
              <w:t>:</w:t>
            </w:r>
            <w:r w:rsidRPr="00A90A5E">
              <w:rPr>
                <w:i/>
                <w:iCs/>
              </w:rPr>
              <w:t xml:space="preserve"> </w:t>
            </w:r>
            <w:r w:rsidRPr="00A90A5E">
              <w:t xml:space="preserve">система игры через игрока </w:t>
            </w:r>
            <w:r w:rsidRPr="00A90A5E">
              <w:lastRenderedPageBreak/>
              <w:t xml:space="preserve">передней линии </w:t>
            </w:r>
            <w:proofErr w:type="gramStart"/>
            <w:r w:rsidRPr="00A90A5E">
              <w:t>-п</w:t>
            </w:r>
            <w:proofErr w:type="gramEnd"/>
            <w:r w:rsidRPr="00A90A5E">
              <w:t>рием подачи и первая передача: а) в зону 3. вторая передаче в зоны 4 и 2, стоя лицом и спиной к ним; б) в зону 4 и 2 (чередование), вторая передача в зоны 3 и 2 (3 и 4); в) в зону 2, вторая - назад за голову, где нападающий удар выполняет игрок зоны 3: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lastRenderedPageBreak/>
              <w:t>Интегральная подготовка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Нападающий удар – блокирование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Блокирование – вторая передача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8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A90A5E">
              <w:rPr>
                <w:rStyle w:val="aa"/>
                <w:rFonts w:eastAsia="Calibri"/>
                <w:b w:val="0"/>
              </w:rPr>
              <w:t>Спортивный результат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Потери подач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</w:tr>
      <w:tr w:rsidR="00E62F2D" w:rsidRPr="00891244" w:rsidTr="00ED2602">
        <w:trPr>
          <w:trHeight w:val="1102"/>
        </w:trPr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Эффективность нападения в игре (%)</w:t>
            </w:r>
            <w:r w:rsidRPr="00891244">
              <w:br/>
              <w:t>-выигрыш</w:t>
            </w:r>
            <w:proofErr w:type="gramStart"/>
            <w:r w:rsidRPr="00891244">
              <w:br/>
              <w:t>-</w:t>
            </w:r>
            <w:proofErr w:type="gramEnd"/>
            <w:r w:rsidRPr="00891244">
              <w:t>проигрыш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  <w:r w:rsidRPr="00891244">
              <w:br/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  <w:r w:rsidRPr="00891244">
              <w:br/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  <w:r w:rsidRPr="00891244">
              <w:br/>
              <w:t>20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Полезное блокирование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Ошибки при приёме подачи в игре</w:t>
            </w:r>
            <w:proofErr w:type="gramStart"/>
            <w:r w:rsidRPr="00891244">
              <w:t xml:space="preserve"> (%)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 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</w:tr>
      <w:tr w:rsidR="00E62F2D" w:rsidRPr="00891244" w:rsidTr="00ED2602">
        <w:trPr>
          <w:trHeight w:val="409"/>
        </w:trPr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(девушки)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60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50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55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 сидя</w:t>
            </w:r>
            <w:proofErr w:type="gramStart"/>
            <w:r w:rsidRPr="00891244">
              <w:t>.(</w:t>
            </w:r>
            <w:proofErr w:type="gramEnd"/>
            <w:r w:rsidRPr="00891244">
              <w:t>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 xml:space="preserve">В </w:t>
            </w:r>
            <w:proofErr w:type="gramStart"/>
            <w:r w:rsidRPr="00891244">
              <w:t>положение</w:t>
            </w:r>
            <w:proofErr w:type="gramEnd"/>
            <w:r w:rsidRPr="00891244">
              <w:t xml:space="preserve">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27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lastRenderedPageBreak/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приемом.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9889" w:type="dxa"/>
            <w:gridSpan w:val="14"/>
            <w:shd w:val="clear" w:color="auto" w:fill="auto"/>
          </w:tcPr>
          <w:p w:rsidR="00E62F2D" w:rsidRPr="00891244" w:rsidRDefault="00E62F2D" w:rsidP="00ED2602">
            <w:pPr>
              <w:pStyle w:val="a7"/>
              <w:tabs>
                <w:tab w:val="left" w:pos="5940"/>
              </w:tabs>
              <w:spacing w:before="0" w:beforeAutospacing="0" w:after="0" w:afterAutospacing="0"/>
              <w:jc w:val="both"/>
            </w:pPr>
            <w:r w:rsidRPr="00891244">
              <w:t>Специальная физическая подготовка (юноши)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Прыжок вверх, отталкиваясь двумя ногами с места</w:t>
            </w:r>
            <w:proofErr w:type="gramStart"/>
            <w:r w:rsidRPr="00891244">
              <w:t>.(</w:t>
            </w:r>
            <w:proofErr w:type="gramEnd"/>
            <w:r w:rsidRPr="00891244">
              <w:t>см)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52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40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42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36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Метание набивного мяча весом 1кг из-за головы  двумя руками</w:t>
            </w:r>
          </w:p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сидя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9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11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12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В положение, стоя (м)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21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22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16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18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20</w:t>
            </w:r>
          </w:p>
        </w:tc>
      </w:tr>
      <w:tr w:rsidR="00E62F2D" w:rsidRPr="00891244" w:rsidTr="00ED2602">
        <w:tc>
          <w:tcPr>
            <w:tcW w:w="534" w:type="dxa"/>
            <w:vMerge w:val="restart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3х3 на полное поле до 15 очков 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vMerge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Игра 2х2 в зоне 3х метровой линии, нижним приемом до 15 очков.             5х5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5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jc w:val="both"/>
            </w:pPr>
            <w:r w:rsidRPr="00891244">
              <w:t>4х4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4</w:t>
            </w:r>
          </w:p>
        </w:tc>
      </w:tr>
      <w:tr w:rsidR="00E62F2D" w:rsidRPr="00891244" w:rsidTr="00ED2602">
        <w:tc>
          <w:tcPr>
            <w:tcW w:w="534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3х3</w:t>
            </w:r>
          </w:p>
        </w:tc>
        <w:tc>
          <w:tcPr>
            <w:tcW w:w="708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803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  <w:tc>
          <w:tcPr>
            <w:tcW w:w="1040" w:type="dxa"/>
            <w:shd w:val="clear" w:color="auto" w:fill="auto"/>
          </w:tcPr>
          <w:p w:rsidR="00E62F2D" w:rsidRPr="00891244" w:rsidRDefault="00E62F2D" w:rsidP="00ED2602">
            <w:pPr>
              <w:pStyle w:val="a7"/>
              <w:spacing w:before="0" w:beforeAutospacing="0" w:after="0" w:afterAutospacing="0"/>
              <w:jc w:val="both"/>
            </w:pPr>
            <w:r w:rsidRPr="00891244">
              <w:t>3</w:t>
            </w:r>
          </w:p>
        </w:tc>
      </w:tr>
    </w:tbl>
    <w:p w:rsidR="0013558A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8A" w:rsidRPr="00E61CD8" w:rsidRDefault="0013558A" w:rsidP="00E61C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Универсальная шкала используется для оценки уровня ОФП и СФП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7790"/>
      </w:tblGrid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Вербальный аналог оценки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 с превышением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выполнен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но демонстрируется индивидуальный рост</w:t>
            </w:r>
          </w:p>
        </w:tc>
      </w:tr>
      <w:tr w:rsidR="00E62F2D" w:rsidRPr="00E62F2D" w:rsidTr="00ED2602">
        <w:tc>
          <w:tcPr>
            <w:tcW w:w="1673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90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Установленный норматив не выполнен, индивидуальный рост не демонстрируется</w:t>
            </w:r>
          </w:p>
        </w:tc>
      </w:tr>
    </w:tbl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62F2D">
        <w:rPr>
          <w:rFonts w:ascii="Times New Roman" w:hAnsi="Times New Roman" w:cs="Times New Roman"/>
          <w:sz w:val="28"/>
          <w:szCs w:val="28"/>
        </w:rPr>
        <w:t>Бинарная шкала используется для оценки уровня технической подготовки</w:t>
      </w:r>
    </w:p>
    <w:p w:rsidR="00E62F2D" w:rsidRPr="00E62F2D" w:rsidRDefault="00E62F2D" w:rsidP="00E62F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6"/>
        <w:gridCol w:w="7817"/>
      </w:tblGrid>
      <w:tr w:rsidR="00E62F2D" w:rsidRPr="00E62F2D" w:rsidTr="00ED2602">
        <w:tc>
          <w:tcPr>
            <w:tcW w:w="1646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17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E62F2D" w:rsidRPr="00E62F2D" w:rsidTr="00ED2602">
        <w:tc>
          <w:tcPr>
            <w:tcW w:w="1646" w:type="dxa"/>
          </w:tcPr>
          <w:p w:rsidR="00E62F2D" w:rsidRPr="00E62F2D" w:rsidRDefault="00E62F2D" w:rsidP="00ED2602">
            <w:pPr>
              <w:jc w:val="center"/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17" w:type="dxa"/>
          </w:tcPr>
          <w:p w:rsidR="00E62F2D" w:rsidRPr="00E62F2D" w:rsidRDefault="00E62F2D" w:rsidP="00ED2602">
            <w:pPr>
              <w:rPr>
                <w:rFonts w:ascii="Times New Roman" w:hAnsi="Times New Roman" w:cs="Times New Roman"/>
              </w:rPr>
            </w:pPr>
            <w:r w:rsidRPr="00E62F2D">
              <w:rPr>
                <w:rFonts w:ascii="Times New Roman" w:hAnsi="Times New Roman" w:cs="Times New Roman"/>
              </w:rPr>
              <w:t>Не выполнено</w:t>
            </w:r>
          </w:p>
        </w:tc>
      </w:tr>
    </w:tbl>
    <w:p w:rsidR="00E62F2D" w:rsidRPr="00E62F2D" w:rsidRDefault="00E62F2D" w:rsidP="00E62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2D" w:rsidRPr="0046282D" w:rsidRDefault="00E62F2D" w:rsidP="00E62F2D"/>
    <w:p w:rsidR="00164385" w:rsidRDefault="00E62F2D" w:rsidP="00E62F2D">
      <w:pPr>
        <w:spacing w:after="0"/>
        <w:ind w:left="10" w:right="922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24A95">
        <w:rPr>
          <w:rFonts w:ascii="Times New Roman" w:eastAsia="Times New Roman" w:hAnsi="Times New Roman" w:cs="Times New Roman"/>
          <w:b/>
          <w:sz w:val="28"/>
        </w:rPr>
        <w:t>«ПОУРОЧНОЕ КАЛЕНДАРНОЕ ПЛАНИРОВАНИЕ»</w:t>
      </w:r>
      <w:r w:rsidR="00524A95">
        <w:rPr>
          <w:rFonts w:ascii="Times New Roman" w:eastAsia="Times New Roman" w:hAnsi="Times New Roman" w:cs="Times New Roman"/>
          <w:sz w:val="28"/>
        </w:rPr>
        <w:t xml:space="preserve">  </w:t>
      </w:r>
    </w:p>
    <w:p w:rsidR="00164385" w:rsidRDefault="00524A95">
      <w:pPr>
        <w:spacing w:after="29"/>
        <w:ind w:left="9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8"/>
      </w:pPr>
      <w:r>
        <w:t xml:space="preserve">СЕНТЯБРЬ-ОКТЯБРЬ-НОЯБРЬ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6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5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49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3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вида спорта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26" w:line="258" w:lineRule="auto"/>
              <w:ind w:left="1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Воспитание общей быстроты и скоростно-силовых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after="10" w:line="257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ведению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32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8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tabs>
                <w:tab w:val="center" w:pos="1959"/>
                <w:tab w:val="right" w:pos="318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lastRenderedPageBreak/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2660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ДЕКАБРЬ-ЯНВАРЬ-ФЕВРАЛЬ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spacing w:after="27" w:line="252" w:lineRule="auto"/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spacing w:after="0"/>
        <w:ind w:left="10" w:right="3251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МАРТ-АПРЕЛЬ-МАЙ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  <w:tr w:rsidR="00164385">
        <w:trPr>
          <w:trHeight w:val="329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34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5" w:line="236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38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61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ind w:left="1" w:righ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Формирование индивидуальной техникотактической подготовки Удар по воротам после ведения мяча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277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3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pPr>
              <w:spacing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упражнения.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68" w:lineRule="auto"/>
              <w:ind w:left="1" w:righ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</w:t>
            </w:r>
          </w:p>
          <w:p w:rsidR="00164385" w:rsidRDefault="00524A95">
            <w:pPr>
              <w:ind w:left="1" w:right="7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мяча подошвой бедром с последующим ударом внутренней  или средне частью стопы 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t xml:space="preserve">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538" w:right="397"/>
      </w:pPr>
      <w:r>
        <w:t xml:space="preserve">ИЮНЬ </w:t>
      </w:r>
    </w:p>
    <w:tbl>
      <w:tblPr>
        <w:tblStyle w:val="TableGrid"/>
        <w:tblW w:w="11212" w:type="dxa"/>
        <w:tblInd w:w="-1133" w:type="dxa"/>
        <w:tblCellMar>
          <w:top w:w="52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164385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Дни недели 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164385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5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946" w:right="94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left="139" w:right="1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Заключительная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385" w:rsidRDefault="00164385"/>
        </w:tc>
      </w:tr>
      <w:tr w:rsidR="00164385">
        <w:trPr>
          <w:trHeight w:val="442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tabs>
                <w:tab w:val="center" w:pos="1959"/>
                <w:tab w:val="right" w:pos="3185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after="19" w:line="245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Обучение ударным действиям (прием мяча подошвой, внутренней стороной стопы, бедром с последующим ударом средней и внутренней частями подьема по катящему и встречному мячу)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</w:t>
            </w:r>
          </w:p>
          <w:p w:rsidR="00164385" w:rsidRDefault="00524A95">
            <w:pPr>
              <w:spacing w:line="266" w:lineRule="auto"/>
              <w:ind w:left="1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понимания, концентрации, уважительного отношения друг к другу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spacing w:after="3" w:line="238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Тренировоч 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нагрузка может </w:t>
            </w:r>
          </w:p>
          <w:p w:rsidR="00164385" w:rsidRDefault="00524A95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>варьировать</w:t>
            </w:r>
          </w:p>
          <w:p w:rsidR="00164385" w:rsidRDefault="00524A95">
            <w:pPr>
              <w:tabs>
                <w:tab w:val="right" w:pos="140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164385" w:rsidRDefault="00524A95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зависимости от соревновате</w:t>
            </w:r>
          </w:p>
          <w:p w:rsidR="00164385" w:rsidRDefault="00524A95">
            <w:pPr>
              <w:ind w:righ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льного периода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основании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календарног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плана. </w:t>
            </w:r>
          </w:p>
        </w:tc>
      </w:tr>
      <w:tr w:rsidR="00164385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8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70" w:lineRule="auto"/>
              <w:ind w:left="1" w:right="5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индивидуальной техникотактической подготовки Удар по воротам после ведения мяча Подвижные игры </w:t>
            </w:r>
          </w:p>
          <w:p w:rsidR="00164385" w:rsidRDefault="00524A95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4385" w:rsidRDefault="00164385"/>
        </w:tc>
      </w:tr>
      <w:tr w:rsidR="00164385">
        <w:trPr>
          <w:trHeight w:val="221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524A95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Построение. </w:t>
            </w:r>
          </w:p>
          <w:p w:rsidR="00164385" w:rsidRDefault="00524A95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Инструктаж по технике безопасности </w:t>
            </w:r>
          </w:p>
          <w:p w:rsidR="00164385" w:rsidRDefault="00524A95">
            <w:pPr>
              <w:spacing w:after="22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Беговые упражнения </w:t>
            </w:r>
          </w:p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pPr>
              <w:spacing w:line="281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Ведение мяча внутренней и внешней частью стопы </w:t>
            </w:r>
          </w:p>
          <w:p w:rsidR="00164385" w:rsidRDefault="00524A95">
            <w:pPr>
              <w:tabs>
                <w:tab w:val="center" w:pos="1959"/>
                <w:tab w:val="right" w:pos="3185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скоростных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</w:t>
            </w:r>
          </w:p>
          <w:p w:rsidR="00164385" w:rsidRDefault="00524A95">
            <w:pPr>
              <w:spacing w:after="19" w:line="264" w:lineRule="auto"/>
              <w:ind w:left="1" w:right="4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координационных качеств Формирование индивидуальной техникотактической подготовки </w:t>
            </w:r>
          </w:p>
          <w:p w:rsidR="00164385" w:rsidRDefault="00524A9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85" w:rsidRDefault="00524A95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растяжку Дыхательные упражнения 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385" w:rsidRDefault="00164385"/>
        </w:tc>
      </w:tr>
    </w:tbl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64385" w:rsidRDefault="00524A95">
      <w:pPr>
        <w:spacing w:after="21"/>
        <w:ind w:left="144"/>
      </w:pPr>
      <w:r>
        <w:t xml:space="preserve"> </w:t>
      </w:r>
    </w:p>
    <w:p w:rsidR="00164385" w:rsidRDefault="00524A95">
      <w:pPr>
        <w:spacing w:after="36"/>
        <w:ind w:left="14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524A95">
      <w:pPr>
        <w:pStyle w:val="1"/>
        <w:numPr>
          <w:ilvl w:val="0"/>
          <w:numId w:val="0"/>
        </w:numPr>
        <w:ind w:left="139"/>
        <w:jc w:val="left"/>
      </w:pPr>
      <w:r>
        <w:t xml:space="preserve">МАТЕРИАЛЬНО-ТЕХНИЧЕСКОЕ ОБЕСПЕЧЕНИЕ ПРОГРАММЫ </w:t>
      </w:r>
    </w:p>
    <w:p w:rsidR="00164385" w:rsidRDefault="00524A95">
      <w:pPr>
        <w:spacing w:after="28"/>
        <w:ind w:left="764"/>
      </w:pP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64385" w:rsidRDefault="00524A95" w:rsidP="000F4A09">
      <w:pPr>
        <w:numPr>
          <w:ilvl w:val="0"/>
          <w:numId w:val="1"/>
        </w:numPr>
        <w:spacing w:after="3" w:line="254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Тренировочная стенка </w:t>
      </w:r>
      <w:r w:rsidR="000F4A09"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</w:p>
    <w:p w:rsidR="00164385" w:rsidRDefault="000F4A09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Волейбольные </w:t>
      </w:r>
      <w:r w:rsidR="00524A95">
        <w:rPr>
          <w:rFonts w:ascii="Times New Roman" w:eastAsia="Times New Roman" w:hAnsi="Times New Roman" w:cs="Times New Roman"/>
          <w:sz w:val="28"/>
        </w:rPr>
        <w:t xml:space="preserve"> мячи  </w:t>
      </w:r>
    </w:p>
    <w:p w:rsidR="00164385" w:rsidRDefault="000F4A09" w:rsidP="000F4A09">
      <w:pPr>
        <w:numPr>
          <w:ilvl w:val="0"/>
          <w:numId w:val="1"/>
        </w:numPr>
        <w:spacing w:after="23" w:line="262" w:lineRule="auto"/>
        <w:jc w:val="both"/>
      </w:pPr>
      <w:r w:rsidRPr="000F4A09">
        <w:rPr>
          <w:rFonts w:ascii="Times New Roman" w:eastAsia="Times New Roman" w:hAnsi="Times New Roman" w:cs="Times New Roman"/>
          <w:sz w:val="28"/>
        </w:rPr>
        <w:t xml:space="preserve"> </w:t>
      </w:r>
      <w:r w:rsidR="00524A95" w:rsidRPr="000F4A09">
        <w:rPr>
          <w:rFonts w:ascii="Times New Roman" w:eastAsia="Times New Roman" w:hAnsi="Times New Roman" w:cs="Times New Roman"/>
          <w:sz w:val="28"/>
        </w:rPr>
        <w:t xml:space="preserve">Конусы, комплекты лёгких синтетических барьеров разной высоты, маркеры, стойки для обводки, комплекты манишек разного цвета; </w:t>
      </w:r>
    </w:p>
    <w:p w:rsidR="00164385" w:rsidRDefault="00524A95">
      <w:pPr>
        <w:numPr>
          <w:ilvl w:val="0"/>
          <w:numId w:val="1"/>
        </w:numPr>
        <w:spacing w:after="3" w:line="254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Игровая форма; </w:t>
      </w:r>
    </w:p>
    <w:p w:rsidR="00164385" w:rsidRDefault="00C72C4D" w:rsidP="00C72C4D">
      <w:pPr>
        <w:spacing w:after="3" w:line="254" w:lineRule="auto"/>
        <w:ind w:left="759" w:hanging="10"/>
        <w:jc w:val="both"/>
      </w:pPr>
      <w:r>
        <w:rPr>
          <w:rFonts w:ascii="Segoe UI Symbol" w:eastAsia="Segoe UI Symbol" w:hAnsi="Segoe UI Symbol" w:cs="Segoe UI Symbol"/>
        </w:rPr>
        <w:t xml:space="preserve">                                          </w:t>
      </w:r>
      <w:r w:rsidR="00524A9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Default="000F4A09">
      <w:pPr>
        <w:pStyle w:val="1"/>
        <w:numPr>
          <w:ilvl w:val="0"/>
          <w:numId w:val="0"/>
        </w:numPr>
        <w:ind w:left="1163"/>
        <w:jc w:val="left"/>
      </w:pPr>
    </w:p>
    <w:p w:rsidR="00164385" w:rsidRDefault="00524A95">
      <w:pPr>
        <w:pStyle w:val="1"/>
        <w:numPr>
          <w:ilvl w:val="0"/>
          <w:numId w:val="0"/>
        </w:numPr>
        <w:ind w:left="1163"/>
        <w:jc w:val="left"/>
      </w:pPr>
      <w:r>
        <w:t xml:space="preserve">ИНФОРМАЦИОННОЕ ОБЕСПЕЧЕНИЕ ПРОГРАММЫ </w:t>
      </w:r>
    </w:p>
    <w:p w:rsidR="00164385" w:rsidRDefault="00524A95">
      <w:pPr>
        <w:spacing w:after="0"/>
        <w:ind w:left="144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F4A09" w:rsidRPr="000F4A09" w:rsidRDefault="000F4A09" w:rsidP="000F4A09">
      <w:pPr>
        <w:shd w:val="clear" w:color="auto" w:fill="FFFFFF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1. Федеральный закон от 4 декабря 2007 года № 329-ФЗ «О физической культуре и спорте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Федеральный закон от 29 декабря 2012 года № 273-ФЗ «Об образовании в Российской Федерации».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4. Положение о лицензировании образовательной деятельности, утверждённое постановлением Правительства Российской Федерации от 28 октября 2013 г. № 966 «О лицензировании образовательной деятельности».</w:t>
      </w:r>
    </w:p>
    <w:p w:rsidR="000F4A09" w:rsidRPr="000F4A09" w:rsidRDefault="000F4A09" w:rsidP="000F4A09">
      <w:pPr>
        <w:shd w:val="clear" w:color="auto" w:fill="FFFFFF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5.Правила оказания платных образовательных услуг, утверждённые постановлением Правительства Российской Федерации от 15 августа 2013 г. № 706 «Об утверждении Правил оказания платных образовательных услуг».</w:t>
      </w:r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утверждённые постановлением Главного государственного санитарного врача Российской Федерации от 4 июля 2014 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</w:p>
    <w:p w:rsidR="000F4A09" w:rsidRPr="000F4A09" w:rsidRDefault="000F4A09" w:rsidP="000F4A09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этим программам, утвержденные </w:t>
      </w:r>
      <w:hyperlink w:anchor="sub_0" w:history="1">
        <w:r w:rsidRPr="000F4A0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F4A09">
        <w:rPr>
          <w:rFonts w:ascii="Times New Roman" w:hAnsi="Times New Roman" w:cs="Times New Roman"/>
          <w:bCs/>
          <w:color w:val="26282F"/>
          <w:sz w:val="24"/>
          <w:szCs w:val="24"/>
        </w:rPr>
        <w:t>Минспорта России от 15 ноября 2018 г. N 939</w:t>
      </w:r>
      <w:r w:rsidRPr="000F4A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</w:p>
    <w:p w:rsidR="000F4A09" w:rsidRPr="000F4A09" w:rsidRDefault="000F4A09" w:rsidP="000F4A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8. </w:t>
      </w:r>
      <w:r w:rsidRPr="000F4A09">
        <w:rPr>
          <w:rFonts w:ascii="Times New Roman" w:hAnsi="Times New Roman" w:cs="Times New Roman"/>
          <w:bCs/>
          <w:sz w:val="24"/>
          <w:szCs w:val="24"/>
        </w:rPr>
        <w:t>Приказ Министерства спорта РФ от 12 сентября 2013 г. N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>9.Приказ Министерства спорта РФ от 12 сентября 2013 г. N 731 "Об утверждении Порядка приема на обучение по дополнительным предпрофессиональным программам в области физической культуры и спорта" (с изменениями и дополнениями</w:t>
      </w:r>
      <w:r w:rsidRPr="000F4A0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0F4A09">
        <w:rPr>
          <w:rFonts w:ascii="Times New Roman" w:hAnsi="Times New Roman" w:cs="Times New Roman"/>
          <w:sz w:val="24"/>
          <w:szCs w:val="24"/>
        </w:rPr>
        <w:t>7 марта 2019 г.</w:t>
      </w:r>
      <w:r w:rsidRPr="000F4A09">
        <w:rPr>
          <w:rFonts w:ascii="Times New Roman" w:hAnsi="Times New Roman" w:cs="Times New Roman"/>
          <w:bCs/>
          <w:kern w:val="36"/>
          <w:sz w:val="24"/>
          <w:szCs w:val="24"/>
        </w:rPr>
        <w:t xml:space="preserve">) </w:t>
      </w:r>
    </w:p>
    <w:p w:rsidR="000F4A09" w:rsidRPr="000F4A09" w:rsidRDefault="000F4A09" w:rsidP="000F4A09">
      <w:pPr>
        <w:ind w:firstLine="708"/>
        <w:jc w:val="both"/>
        <w:outlineLvl w:val="3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0F4A09">
        <w:rPr>
          <w:rFonts w:ascii="Times New Roman" w:hAnsi="Times New Roman" w:cs="Times New Roman"/>
          <w:i/>
          <w:sz w:val="24"/>
          <w:szCs w:val="24"/>
        </w:rPr>
        <w:t>Используемая литература по виду спорта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1. </w:t>
      </w:r>
      <w:hyperlink r:id="rId9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Беляев А.В.: Волейбол на уроке физической культуры. - М.: СпортАкадемПресс, 2003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2. Волейбол. Пляжный волейбол «Терра-спорт» Москва, 2001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3. </w:t>
      </w:r>
      <w:hyperlink r:id="rId10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Клевцов В.А.: Технические приемы игры в волейбол. - Белгород: ПОЛИТЕРРА,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4. </w:t>
      </w:r>
      <w:hyperlink r:id="rId11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Клещев Ю.Н.: Волейбол. - М.: Физкультура и спорт, 2005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>5. Ю.Д. Железняк и др.</w:t>
      </w:r>
      <w:proofErr w:type="gramStart"/>
      <w:r w:rsidRPr="000F4A0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F4A09">
        <w:rPr>
          <w:rFonts w:ascii="Times New Roman" w:hAnsi="Times New Roman" w:cs="Times New Roman"/>
          <w:sz w:val="24"/>
          <w:szCs w:val="24"/>
        </w:rPr>
        <w:t xml:space="preserve"> Под ред.: Ю.Д. Железняка, Ю.М. Портнова ; Рец.: С.Ю. Тюленьков, А.Я. Гомельский: Спортивные игры. - М.: Академия, 2006 </w:t>
      </w:r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6. </w:t>
      </w:r>
      <w:hyperlink r:id="rId12" w:history="1">
        <w:r w:rsidRPr="000F4A09">
          <w:rPr>
            <w:rFonts w:ascii="Times New Roman" w:hAnsi="Times New Roman" w:cs="Times New Roman"/>
            <w:sz w:val="24"/>
            <w:szCs w:val="24"/>
          </w:rPr>
          <w:t xml:space="preserve">Ю.Д. Железняка, Ю.М. Портнова: Спортивные игры: Техника, тактика, методика </w:t>
        </w:r>
        <w:r w:rsidRPr="000F4A09">
          <w:rPr>
            <w:rFonts w:ascii="Times New Roman" w:hAnsi="Times New Roman" w:cs="Times New Roman"/>
            <w:sz w:val="24"/>
            <w:szCs w:val="24"/>
          </w:rPr>
          <w:lastRenderedPageBreak/>
          <w:t xml:space="preserve">обучения. - М.: Академия, 2006 </w:t>
        </w:r>
      </w:hyperlink>
    </w:p>
    <w:p w:rsidR="000F4A09" w:rsidRPr="000F4A09" w:rsidRDefault="000F4A09" w:rsidP="000F4A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7. </w:t>
      </w:r>
      <w:hyperlink r:id="rId13" w:history="1">
        <w:r w:rsidRPr="000F4A09">
          <w:rPr>
            <w:rFonts w:ascii="Times New Roman" w:hAnsi="Times New Roman" w:cs="Times New Roman"/>
            <w:sz w:val="24"/>
            <w:szCs w:val="24"/>
          </w:rPr>
          <w:t>Федеральное агентство по физической культуре и спорту</w:t>
        </w:r>
        <w:proofErr w:type="gramStart"/>
        <w:r w:rsidRPr="000F4A09">
          <w:rPr>
            <w:rFonts w:ascii="Times New Roman" w:hAnsi="Times New Roman" w:cs="Times New Roman"/>
            <w:sz w:val="24"/>
            <w:szCs w:val="24"/>
          </w:rPr>
          <w:t xml:space="preserve"> ;</w:t>
        </w:r>
        <w:proofErr w:type="gramEnd"/>
        <w:r w:rsidRPr="000F4A09">
          <w:rPr>
            <w:rFonts w:ascii="Times New Roman" w:hAnsi="Times New Roman" w:cs="Times New Roman"/>
            <w:sz w:val="24"/>
            <w:szCs w:val="24"/>
          </w:rPr>
          <w:t xml:space="preserve"> Ю.Д. Железняк и др.; Рец.: С.Ю. Тюленьков и др.: Волейбол. - М.: Советский спорт, 2007 </w:t>
        </w:r>
      </w:hyperlink>
    </w:p>
    <w:p w:rsidR="000F4A09" w:rsidRPr="000F4A09" w:rsidRDefault="000F4A09" w:rsidP="000F4A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/>
          <w:sz w:val="24"/>
          <w:szCs w:val="24"/>
        </w:rPr>
        <w:t>Перечень Интернет-ресурсов</w:t>
      </w:r>
      <w:r w:rsidRPr="000F4A09">
        <w:rPr>
          <w:rFonts w:ascii="Times New Roman" w:hAnsi="Times New Roman" w:cs="Times New Roman"/>
          <w:sz w:val="24"/>
          <w:szCs w:val="24"/>
        </w:rPr>
        <w:t>:</w:t>
      </w:r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Всероссийская федерация волейбола [Электронный ресурс]. – М., 2001-2018 ВФВ. – Режим доступа: </w:t>
      </w:r>
      <w:hyperlink r:id="rId14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http://www.volley.ru/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[Электронный ресурс]. – М., 2008-2019. – Режим доступа: </w:t>
      </w:r>
      <w:hyperlink r:id="rId15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https://www.minsport.gov.ru/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РУСАДА. За честный и здоровый спорт [Электронный ресурс]. – Режим доступа: </w:t>
      </w:r>
      <w:hyperlink r:id="rId16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http://rusada.ru/</w:t>
        </w:r>
      </w:hyperlink>
    </w:p>
    <w:p w:rsidR="000F4A09" w:rsidRPr="000F4A09" w:rsidRDefault="000F4A09" w:rsidP="000F4A09">
      <w:pPr>
        <w:pStyle w:val="ConsPlusNormal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bCs/>
          <w:sz w:val="24"/>
          <w:szCs w:val="24"/>
        </w:rPr>
        <w:t>Электронная библиотечная система Центральной отраслевой библиотеки по физической культуре и спорту </w:t>
      </w:r>
      <w:r w:rsidRPr="000F4A09">
        <w:rPr>
          <w:rFonts w:ascii="Times New Roman" w:hAnsi="Times New Roman" w:cs="Times New Roman"/>
          <w:sz w:val="24"/>
          <w:szCs w:val="24"/>
        </w:rPr>
        <w:t xml:space="preserve">[Электронный ресурс] / Российский государственный университет физической культуры, спорта, молодежи и туризма – Режим доступа: </w:t>
      </w:r>
      <w:hyperlink r:id="rId17" w:history="1">
        <w:r w:rsidRPr="000F4A09">
          <w:rPr>
            <w:rStyle w:val="ad"/>
            <w:rFonts w:ascii="Times New Roman" w:hAnsi="Times New Roman" w:cs="Times New Roman"/>
            <w:sz w:val="24"/>
            <w:szCs w:val="24"/>
          </w:rPr>
          <w:t>http://lib.sportedu.ru/Catalog.idc</w:t>
        </w:r>
      </w:hyperlink>
      <w:bookmarkStart w:id="0" w:name="Par276"/>
      <w:bookmarkEnd w:id="0"/>
    </w:p>
    <w:p w:rsidR="000F4A09" w:rsidRPr="000F4A09" w:rsidRDefault="000F4A09" w:rsidP="000F4A0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385" w:rsidRDefault="00164385" w:rsidP="00210B9A">
      <w:pPr>
        <w:spacing w:after="5" w:line="270" w:lineRule="auto"/>
        <w:ind w:left="284"/>
        <w:jc w:val="both"/>
      </w:pPr>
    </w:p>
    <w:sectPr w:rsidR="00164385" w:rsidSect="009C780B">
      <w:pgSz w:w="11904" w:h="16838"/>
      <w:pgMar w:top="1138" w:right="841" w:bottom="1177" w:left="155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AEF" w:rsidRDefault="00F46AEF" w:rsidP="00524A95">
      <w:pPr>
        <w:spacing w:after="0" w:line="240" w:lineRule="auto"/>
      </w:pPr>
      <w:r>
        <w:separator/>
      </w:r>
    </w:p>
  </w:endnote>
  <w:endnote w:type="continuationSeparator" w:id="0">
    <w:p w:rsidR="00F46AEF" w:rsidRDefault="00F46AEF" w:rsidP="0052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AEF" w:rsidRDefault="00F46AEF" w:rsidP="00524A95">
      <w:pPr>
        <w:spacing w:after="0" w:line="240" w:lineRule="auto"/>
      </w:pPr>
      <w:r>
        <w:separator/>
      </w:r>
    </w:p>
  </w:footnote>
  <w:footnote w:type="continuationSeparator" w:id="0">
    <w:p w:rsidR="00F46AEF" w:rsidRDefault="00F46AEF" w:rsidP="00524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CDD"/>
    <w:multiLevelType w:val="hybridMultilevel"/>
    <w:tmpl w:val="33301EFA"/>
    <w:lvl w:ilvl="0" w:tplc="E47C1A6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680DF8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0BEA4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303B04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2C2F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CA7276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0715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F8A5A4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92557A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273DD"/>
    <w:multiLevelType w:val="hybridMultilevel"/>
    <w:tmpl w:val="53FEBC1E"/>
    <w:lvl w:ilvl="0" w:tplc="857C5B7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64862">
      <w:start w:val="1"/>
      <w:numFmt w:val="lowerLetter"/>
      <w:lvlText w:val="%2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46358">
      <w:start w:val="1"/>
      <w:numFmt w:val="lowerRoman"/>
      <w:lvlText w:val="%3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D80E64">
      <w:start w:val="1"/>
      <w:numFmt w:val="decimal"/>
      <w:lvlText w:val="%4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B071E2">
      <w:start w:val="1"/>
      <w:numFmt w:val="lowerLetter"/>
      <w:lvlText w:val="%5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A1314">
      <w:start w:val="1"/>
      <w:numFmt w:val="lowerRoman"/>
      <w:lvlText w:val="%6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6E010">
      <w:start w:val="1"/>
      <w:numFmt w:val="decimal"/>
      <w:lvlText w:val="%7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83B56">
      <w:start w:val="1"/>
      <w:numFmt w:val="lowerLetter"/>
      <w:lvlText w:val="%8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C4F30">
      <w:start w:val="1"/>
      <w:numFmt w:val="lowerRoman"/>
      <w:lvlText w:val="%9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226D48"/>
    <w:multiLevelType w:val="hybridMultilevel"/>
    <w:tmpl w:val="4078A7D2"/>
    <w:lvl w:ilvl="0" w:tplc="E5F80B78">
      <w:start w:val="1"/>
      <w:numFmt w:val="decimal"/>
      <w:lvlText w:val="%1."/>
      <w:lvlJc w:val="left"/>
      <w:pPr>
        <w:ind w:left="1095" w:hanging="6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5C6555"/>
    <w:multiLevelType w:val="hybridMultilevel"/>
    <w:tmpl w:val="6C6615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A764DC8"/>
    <w:multiLevelType w:val="hybridMultilevel"/>
    <w:tmpl w:val="4A02BA76"/>
    <w:lvl w:ilvl="0" w:tplc="B9C0A2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0FD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DAF4B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4808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AC3F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CA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61F4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4A5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0D3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1047B8"/>
    <w:multiLevelType w:val="hybridMultilevel"/>
    <w:tmpl w:val="5E124A14"/>
    <w:lvl w:ilvl="0" w:tplc="32A69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6CDF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30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A37B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A77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821F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1C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87F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CF86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3078AA"/>
    <w:multiLevelType w:val="hybridMultilevel"/>
    <w:tmpl w:val="A3740710"/>
    <w:lvl w:ilvl="0" w:tplc="41CC7A0A">
      <w:start w:val="1"/>
      <w:numFmt w:val="bullet"/>
      <w:lvlText w:val="•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1" w:tplc="5D9C8092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2" w:tplc="C5E67E88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3" w:tplc="94A89158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4" w:tplc="504269C0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5" w:tplc="855C894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6" w:tplc="7442A35A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7" w:tplc="1CC86564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  <w:lvl w:ilvl="8" w:tplc="28B87558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bscrip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385"/>
    <w:rsid w:val="000F4A09"/>
    <w:rsid w:val="0013558A"/>
    <w:rsid w:val="00164385"/>
    <w:rsid w:val="001C5C20"/>
    <w:rsid w:val="00210B9A"/>
    <w:rsid w:val="00273D37"/>
    <w:rsid w:val="00524A95"/>
    <w:rsid w:val="005F73DD"/>
    <w:rsid w:val="0061185A"/>
    <w:rsid w:val="00672B89"/>
    <w:rsid w:val="006F7A2D"/>
    <w:rsid w:val="00762106"/>
    <w:rsid w:val="00993F92"/>
    <w:rsid w:val="009C780B"/>
    <w:rsid w:val="009F4291"/>
    <w:rsid w:val="00AD738B"/>
    <w:rsid w:val="00BD4C17"/>
    <w:rsid w:val="00C72C4D"/>
    <w:rsid w:val="00D91BE9"/>
    <w:rsid w:val="00E61CD8"/>
    <w:rsid w:val="00E62F2D"/>
    <w:rsid w:val="00F46AEF"/>
    <w:rsid w:val="00F9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0B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C780B"/>
    <w:pPr>
      <w:keepNext/>
      <w:keepLines/>
      <w:numPr>
        <w:numId w:val="5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780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9C780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A9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2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A95"/>
    <w:rPr>
      <w:rFonts w:ascii="Calibri" w:eastAsia="Calibri" w:hAnsi="Calibri" w:cs="Calibri"/>
      <w:color w:val="000000"/>
    </w:rPr>
  </w:style>
  <w:style w:type="paragraph" w:customStyle="1" w:styleId="s1">
    <w:name w:val="s_1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empty">
    <w:name w:val="empty"/>
    <w:basedOn w:val="a"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qFormat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52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15pt">
    <w:name w:val="Основной текст (2) + 11;5 pt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"/>
    <w:rsid w:val="0052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8">
    <w:name w:val="List Paragraph"/>
    <w:basedOn w:val="a"/>
    <w:link w:val="a9"/>
    <w:uiPriority w:val="34"/>
    <w:qFormat/>
    <w:rsid w:val="00524A95"/>
    <w:pPr>
      <w:spacing w:after="33" w:line="248" w:lineRule="auto"/>
      <w:ind w:left="720" w:hanging="10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basedOn w:val="a"/>
    <w:rsid w:val="00D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a">
    <w:name w:val="Strong"/>
    <w:uiPriority w:val="22"/>
    <w:qFormat/>
    <w:rsid w:val="00E62F2D"/>
    <w:rPr>
      <w:b/>
      <w:bCs/>
    </w:rPr>
  </w:style>
  <w:style w:type="character" w:customStyle="1" w:styleId="a9">
    <w:name w:val="Абзац списка Знак"/>
    <w:link w:val="a8"/>
    <w:uiPriority w:val="34"/>
    <w:locked/>
    <w:rsid w:val="00E62F2D"/>
    <w:rPr>
      <w:rFonts w:ascii="Times New Roman" w:eastAsia="Times New Roman" w:hAnsi="Times New Roman" w:cs="Times New Roman"/>
      <w:color w:val="000000"/>
      <w:sz w:val="28"/>
    </w:rPr>
  </w:style>
  <w:style w:type="paragraph" w:styleId="ab">
    <w:name w:val="Subtitle"/>
    <w:basedOn w:val="a"/>
    <w:next w:val="a"/>
    <w:link w:val="ac"/>
    <w:qFormat/>
    <w:rsid w:val="000F4A0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</w:rPr>
  </w:style>
  <w:style w:type="character" w:customStyle="1" w:styleId="ac">
    <w:name w:val="Подзаголовок Знак"/>
    <w:basedOn w:val="a0"/>
    <w:link w:val="ab"/>
    <w:rsid w:val="000F4A09"/>
    <w:rPr>
      <w:rFonts w:ascii="Cambria" w:eastAsia="Times New Roman" w:hAnsi="Cambria" w:cs="Times New Roman"/>
      <w:sz w:val="24"/>
      <w:szCs w:val="24"/>
    </w:rPr>
  </w:style>
  <w:style w:type="character" w:styleId="ad">
    <w:name w:val="Hyperlink"/>
    <w:uiPriority w:val="99"/>
    <w:unhideWhenUsed/>
    <w:rsid w:val="000F4A0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4C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672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2B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2dip.su/&#1089;&#1087;&#1080;&#1089;&#1086;&#1082;_&#1083;&#1080;&#1090;&#1077;&#1088;&#1072;&#1090;&#1091;&#1088;&#1099;/8734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2dip.su/&#1089;&#1087;&#1080;&#1089;&#1086;&#1082;_&#1083;&#1080;&#1090;&#1077;&#1088;&#1072;&#1090;&#1091;&#1088;&#1099;/7629" TargetMode="External"/><Relationship Id="rId17" Type="http://schemas.openxmlformats.org/officeDocument/2006/relationships/hyperlink" Target="http://lib.sportedu.ru/Catalog.id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ad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dip.su/&#1089;&#1087;&#1080;&#1089;&#1086;&#1082;_&#1083;&#1080;&#1090;&#1077;&#1088;&#1072;&#1090;&#1091;&#1088;&#1099;/107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sport.gov.ru/" TargetMode="External"/><Relationship Id="rId10" Type="http://schemas.openxmlformats.org/officeDocument/2006/relationships/hyperlink" Target="http://2dip.su/&#1089;&#1087;&#1080;&#1089;&#1086;&#1082;_&#1083;&#1080;&#1090;&#1077;&#1088;&#1072;&#1090;&#1091;&#1088;&#1099;/618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2dip.su/&#1089;&#1087;&#1080;&#1089;&#1086;&#1082;_&#1083;&#1080;&#1090;&#1077;&#1088;&#1072;&#1090;&#1091;&#1088;&#1099;/5513" TargetMode="External"/><Relationship Id="rId14" Type="http://schemas.openxmlformats.org/officeDocument/2006/relationships/hyperlink" Target="http://www.vo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A1CD8-D23D-4939-8DAF-9C50161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7</cp:revision>
  <cp:lastPrinted>2021-05-17T05:38:00Z</cp:lastPrinted>
  <dcterms:created xsi:type="dcterms:W3CDTF">2021-04-29T19:09:00Z</dcterms:created>
  <dcterms:modified xsi:type="dcterms:W3CDTF">2021-05-18T07:47:00Z</dcterms:modified>
</cp:coreProperties>
</file>